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737"/>
        <w:gridCol w:w="5173"/>
        <w:gridCol w:w="2511"/>
      </w:tblGrid>
      <w:tr w:rsidR="0031414C" w:rsidRPr="00ED6797" w14:paraId="3824FB5E" w14:textId="77777777">
        <w:trPr>
          <w:trHeight w:val="1506"/>
        </w:trPr>
        <w:tc>
          <w:tcPr>
            <w:tcW w:w="5000" w:type="pct"/>
            <w:gridSpan w:val="3"/>
            <w:tcBorders>
              <w:top w:val="single" w:sz="24" w:space="0" w:color="auto"/>
              <w:bottom w:val="single" w:sz="24" w:space="0" w:color="auto"/>
            </w:tcBorders>
          </w:tcPr>
          <w:p w14:paraId="10EF5247" w14:textId="77777777" w:rsidR="00696E4D" w:rsidRPr="00ED6797" w:rsidRDefault="00696E4D" w:rsidP="00CA44B9">
            <w:pPr>
              <w:spacing w:before="200"/>
              <w:jc w:val="center"/>
              <w:rPr>
                <w:rFonts w:ascii="Arial" w:hAnsi="Arial" w:cs="Arial"/>
                <w:b/>
                <w:sz w:val="24"/>
                <w:szCs w:val="24"/>
              </w:rPr>
            </w:pPr>
            <w:bookmarkStart w:id="0" w:name="_Hlk71049736"/>
            <w:bookmarkEnd w:id="0"/>
            <w:r w:rsidRPr="00ED6797">
              <w:rPr>
                <w:rFonts w:ascii="Arial" w:hAnsi="Arial" w:cs="Arial"/>
                <w:b/>
                <w:sz w:val="24"/>
                <w:szCs w:val="24"/>
              </w:rPr>
              <w:t>ЕВРАЗИЙСКИЙ СОВЕТ ПО СТАНДАРТИЗАЦИИ, МЕТРОЛОГИИ И СЕРТИФИКАЦИИ</w:t>
            </w:r>
          </w:p>
          <w:p w14:paraId="483421CB" w14:textId="77777777" w:rsidR="00696E4D" w:rsidRPr="004872B5" w:rsidRDefault="00696E4D" w:rsidP="00CA44B9">
            <w:pPr>
              <w:spacing w:line="360" w:lineRule="auto"/>
              <w:jc w:val="center"/>
              <w:rPr>
                <w:rFonts w:ascii="Arial" w:hAnsi="Arial" w:cs="Arial"/>
                <w:b/>
                <w:sz w:val="24"/>
                <w:szCs w:val="24"/>
                <w:lang w:val="en-US"/>
              </w:rPr>
            </w:pPr>
            <w:r w:rsidRPr="004872B5">
              <w:rPr>
                <w:rFonts w:ascii="Arial" w:hAnsi="Arial" w:cs="Arial"/>
                <w:b/>
                <w:sz w:val="24"/>
                <w:szCs w:val="24"/>
                <w:lang w:val="en-US"/>
              </w:rPr>
              <w:t>(</w:t>
            </w:r>
            <w:r w:rsidRPr="00ED6797">
              <w:rPr>
                <w:rFonts w:ascii="Arial" w:hAnsi="Arial" w:cs="Arial"/>
                <w:b/>
                <w:sz w:val="24"/>
                <w:szCs w:val="24"/>
              </w:rPr>
              <w:t>ЕАСС</w:t>
            </w:r>
            <w:r w:rsidRPr="004872B5">
              <w:rPr>
                <w:rFonts w:ascii="Arial" w:hAnsi="Arial" w:cs="Arial"/>
                <w:b/>
                <w:sz w:val="24"/>
                <w:szCs w:val="24"/>
                <w:lang w:val="en-US"/>
              </w:rPr>
              <w:t>)</w:t>
            </w:r>
          </w:p>
          <w:p w14:paraId="130144D6" w14:textId="77777777" w:rsidR="00696E4D" w:rsidRPr="004872B5" w:rsidRDefault="00696E4D" w:rsidP="00CA44B9">
            <w:pPr>
              <w:jc w:val="center"/>
              <w:rPr>
                <w:rFonts w:ascii="Arial" w:hAnsi="Arial" w:cs="Arial"/>
                <w:b/>
                <w:sz w:val="24"/>
                <w:szCs w:val="24"/>
                <w:lang w:val="en-US"/>
              </w:rPr>
            </w:pPr>
            <w:r w:rsidRPr="004872B5">
              <w:rPr>
                <w:rFonts w:ascii="Arial" w:hAnsi="Arial" w:cs="Arial"/>
                <w:b/>
                <w:sz w:val="24"/>
                <w:szCs w:val="24"/>
                <w:lang w:val="en-US"/>
              </w:rPr>
              <w:t>EURO-AZIAN COUNCIL FOR STANDARDIZATION, METROLOGY AND CERTIFICATION</w:t>
            </w:r>
          </w:p>
          <w:p w14:paraId="32BA8249" w14:textId="77777777" w:rsidR="0031414C" w:rsidRPr="00ED6797" w:rsidRDefault="00696E4D" w:rsidP="00CA44B9">
            <w:pPr>
              <w:spacing w:line="360" w:lineRule="auto"/>
              <w:jc w:val="center"/>
              <w:rPr>
                <w:rFonts w:ascii="Arial" w:hAnsi="Arial" w:cs="Arial"/>
                <w:b/>
                <w:sz w:val="24"/>
                <w:szCs w:val="24"/>
              </w:rPr>
            </w:pPr>
            <w:r w:rsidRPr="00ED6797">
              <w:rPr>
                <w:rFonts w:ascii="Arial" w:hAnsi="Arial" w:cs="Arial"/>
                <w:b/>
                <w:sz w:val="24"/>
                <w:szCs w:val="24"/>
              </w:rPr>
              <w:t>(EASC)</w:t>
            </w:r>
          </w:p>
        </w:tc>
      </w:tr>
      <w:tr w:rsidR="0031414C" w:rsidRPr="00ED6797" w14:paraId="2299B58D" w14:textId="77777777" w:rsidTr="004667CE">
        <w:trPr>
          <w:trHeight w:val="2188"/>
        </w:trPr>
        <w:tc>
          <w:tcPr>
            <w:tcW w:w="1313" w:type="pct"/>
            <w:tcBorders>
              <w:top w:val="single" w:sz="24" w:space="0" w:color="auto"/>
              <w:bottom w:val="single" w:sz="18" w:space="0" w:color="auto"/>
            </w:tcBorders>
            <w:vAlign w:val="center"/>
          </w:tcPr>
          <w:p w14:paraId="7DCC1E9C" w14:textId="77777777" w:rsidR="0031414C" w:rsidRPr="00ED6797" w:rsidRDefault="005D529A" w:rsidP="00CA44B9">
            <w:pPr>
              <w:jc w:val="center"/>
              <w:rPr>
                <w:rFonts w:ascii="Arial" w:hAnsi="Arial" w:cs="Arial"/>
                <w:sz w:val="24"/>
                <w:szCs w:val="24"/>
              </w:rPr>
            </w:pPr>
            <w:r w:rsidRPr="00ED6797">
              <w:rPr>
                <w:rFonts w:ascii="Arial" w:hAnsi="Arial" w:cs="Arial"/>
                <w:noProof/>
                <w:sz w:val="24"/>
                <w:szCs w:val="24"/>
              </w:rPr>
              <w:drawing>
                <wp:inline distT="0" distB="0" distL="0" distR="0" wp14:anchorId="5E949676" wp14:editId="055D0D9B">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ABF423B" w14:textId="77777777" w:rsidR="0031414C" w:rsidRPr="00ED6797" w:rsidRDefault="0031414C" w:rsidP="00CA44B9">
            <w:pPr>
              <w:spacing w:before="600" w:line="360" w:lineRule="auto"/>
              <w:jc w:val="center"/>
              <w:rPr>
                <w:rFonts w:ascii="Arial" w:hAnsi="Arial" w:cs="Arial"/>
                <w:b/>
                <w:spacing w:val="30"/>
                <w:sz w:val="24"/>
                <w:szCs w:val="24"/>
              </w:rPr>
            </w:pPr>
            <w:r w:rsidRPr="00ED6797">
              <w:rPr>
                <w:rFonts w:ascii="Arial" w:hAnsi="Arial" w:cs="Arial"/>
                <w:b/>
                <w:spacing w:val="30"/>
                <w:sz w:val="24"/>
                <w:szCs w:val="24"/>
              </w:rPr>
              <w:t>МЕЖГОСУДАРСТВЕННЫЙ</w:t>
            </w:r>
          </w:p>
          <w:p w14:paraId="365C9924" w14:textId="77777777" w:rsidR="0031414C" w:rsidRPr="00ED6797" w:rsidRDefault="0031414C" w:rsidP="00CA44B9">
            <w:pPr>
              <w:spacing w:line="360" w:lineRule="auto"/>
              <w:jc w:val="center"/>
              <w:rPr>
                <w:rFonts w:ascii="Arial" w:hAnsi="Arial" w:cs="Arial"/>
                <w:sz w:val="24"/>
                <w:szCs w:val="24"/>
              </w:rPr>
            </w:pPr>
            <w:r w:rsidRPr="00ED6797">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196BCD67" w14:textId="615A8704" w:rsidR="0031414C" w:rsidRPr="00ED6797" w:rsidRDefault="0031414C" w:rsidP="00CA44B9">
            <w:pPr>
              <w:rPr>
                <w:rFonts w:ascii="Arial" w:hAnsi="Arial" w:cs="Arial"/>
                <w:b/>
                <w:sz w:val="24"/>
                <w:szCs w:val="24"/>
              </w:rPr>
            </w:pPr>
            <w:r w:rsidRPr="00ED6797">
              <w:rPr>
                <w:rFonts w:ascii="Arial" w:hAnsi="Arial" w:cs="Arial"/>
                <w:b/>
                <w:sz w:val="24"/>
                <w:szCs w:val="24"/>
              </w:rPr>
              <w:t xml:space="preserve">ГОСТ </w:t>
            </w:r>
            <w:r w:rsidR="00A1479D">
              <w:rPr>
                <w:rFonts w:ascii="Arial" w:hAnsi="Arial" w:cs="Arial"/>
                <w:b/>
                <w:sz w:val="24"/>
                <w:szCs w:val="24"/>
                <w:lang w:val="en-US"/>
              </w:rPr>
              <w:t>EN</w:t>
            </w:r>
            <w:r w:rsidR="00A1479D" w:rsidRPr="00CA2B46">
              <w:rPr>
                <w:rFonts w:ascii="Arial" w:hAnsi="Arial" w:cs="Arial"/>
                <w:b/>
                <w:sz w:val="24"/>
                <w:szCs w:val="24"/>
              </w:rPr>
              <w:t xml:space="preserve"> </w:t>
            </w:r>
            <w:r w:rsidR="008C4F5E" w:rsidRPr="008C4F5E">
              <w:rPr>
                <w:rFonts w:ascii="Arial" w:hAnsi="Arial" w:cs="Arial"/>
                <w:b/>
                <w:sz w:val="24"/>
                <w:szCs w:val="24"/>
              </w:rPr>
              <w:t>15948</w:t>
            </w:r>
          </w:p>
          <w:p w14:paraId="57B39B4B" w14:textId="77777777" w:rsidR="003C0B21" w:rsidRPr="00ED6797" w:rsidRDefault="006F29E4" w:rsidP="00CA44B9">
            <w:pPr>
              <w:rPr>
                <w:rFonts w:ascii="Arial" w:hAnsi="Arial" w:cs="Arial"/>
                <w:b/>
                <w:sz w:val="24"/>
                <w:szCs w:val="24"/>
              </w:rPr>
            </w:pPr>
            <w:r w:rsidRPr="00ED6797">
              <w:rPr>
                <w:rFonts w:ascii="Arial" w:hAnsi="Arial" w:cs="Arial"/>
                <w:i/>
                <w:sz w:val="24"/>
                <w:szCs w:val="24"/>
              </w:rPr>
              <w:t>(проект KZ</w:t>
            </w:r>
            <w:r w:rsidR="003C0B21" w:rsidRPr="00ED6797">
              <w:rPr>
                <w:rFonts w:ascii="Arial" w:hAnsi="Arial" w:cs="Arial"/>
                <w:i/>
                <w:sz w:val="24"/>
                <w:szCs w:val="24"/>
              </w:rPr>
              <w:t>, первая редакция)</w:t>
            </w:r>
          </w:p>
          <w:p w14:paraId="205972E6" w14:textId="77777777" w:rsidR="0031414C" w:rsidRPr="00ED6797" w:rsidRDefault="0031414C" w:rsidP="00CA44B9">
            <w:pPr>
              <w:ind w:left="253"/>
              <w:rPr>
                <w:rFonts w:ascii="Arial" w:hAnsi="Arial" w:cs="Arial"/>
                <w:b/>
                <w:sz w:val="24"/>
                <w:szCs w:val="24"/>
              </w:rPr>
            </w:pPr>
          </w:p>
        </w:tc>
      </w:tr>
      <w:tr w:rsidR="0031414C" w:rsidRPr="00ED6797" w14:paraId="7A173AD6" w14:textId="77777777">
        <w:trPr>
          <w:trHeight w:val="1375"/>
        </w:trPr>
        <w:tc>
          <w:tcPr>
            <w:tcW w:w="5000" w:type="pct"/>
            <w:gridSpan w:val="3"/>
            <w:tcBorders>
              <w:top w:val="single" w:sz="18" w:space="0" w:color="auto"/>
            </w:tcBorders>
            <w:vAlign w:val="center"/>
          </w:tcPr>
          <w:p w14:paraId="7DD6AD72" w14:textId="77777777" w:rsidR="0031414C" w:rsidRPr="00ED6797" w:rsidRDefault="0031414C" w:rsidP="00CA44B9">
            <w:pPr>
              <w:jc w:val="center"/>
              <w:rPr>
                <w:rFonts w:ascii="Arial" w:hAnsi="Arial" w:cs="Arial"/>
                <w:sz w:val="24"/>
                <w:szCs w:val="24"/>
              </w:rPr>
            </w:pPr>
          </w:p>
          <w:p w14:paraId="2FC8FCB4" w14:textId="77777777" w:rsidR="008E7893" w:rsidRPr="00ED6797" w:rsidRDefault="008E7893" w:rsidP="00CA44B9">
            <w:pPr>
              <w:jc w:val="center"/>
              <w:rPr>
                <w:rFonts w:ascii="Arial" w:hAnsi="Arial" w:cs="Arial"/>
                <w:sz w:val="24"/>
                <w:szCs w:val="24"/>
              </w:rPr>
            </w:pPr>
          </w:p>
          <w:p w14:paraId="4C935CD5" w14:textId="77777777" w:rsidR="008A0238" w:rsidRPr="00ED6797" w:rsidRDefault="008A0238" w:rsidP="00CA44B9">
            <w:pPr>
              <w:jc w:val="center"/>
              <w:rPr>
                <w:rFonts w:ascii="Arial" w:hAnsi="Arial" w:cs="Arial"/>
                <w:sz w:val="24"/>
                <w:szCs w:val="24"/>
              </w:rPr>
            </w:pPr>
          </w:p>
          <w:p w14:paraId="4C5D303E" w14:textId="77777777" w:rsidR="00F604E7" w:rsidRPr="00ED6797" w:rsidRDefault="00F604E7" w:rsidP="00CA44B9">
            <w:pPr>
              <w:jc w:val="center"/>
              <w:rPr>
                <w:rFonts w:ascii="Arial" w:hAnsi="Arial" w:cs="Arial"/>
                <w:sz w:val="24"/>
                <w:szCs w:val="24"/>
              </w:rPr>
            </w:pPr>
          </w:p>
          <w:p w14:paraId="2E10A4B3" w14:textId="77777777" w:rsidR="008E7893" w:rsidRPr="00ED6797" w:rsidRDefault="008E7893" w:rsidP="00CA44B9">
            <w:pPr>
              <w:jc w:val="center"/>
              <w:rPr>
                <w:rFonts w:ascii="Arial" w:hAnsi="Arial" w:cs="Arial"/>
                <w:sz w:val="24"/>
                <w:szCs w:val="24"/>
              </w:rPr>
            </w:pPr>
          </w:p>
          <w:p w14:paraId="14F8C010" w14:textId="68194E22" w:rsidR="00CA2B46" w:rsidRDefault="00A1479D" w:rsidP="001B14E6">
            <w:pPr>
              <w:jc w:val="center"/>
              <w:rPr>
                <w:rFonts w:ascii="Arial" w:hAnsi="Arial" w:cs="Arial"/>
                <w:b/>
                <w:sz w:val="24"/>
                <w:szCs w:val="24"/>
              </w:rPr>
            </w:pPr>
            <w:bookmarkStart w:id="1" w:name="_Hlk71044767"/>
            <w:r w:rsidRPr="00A1479D">
              <w:rPr>
                <w:rFonts w:ascii="Arial" w:hAnsi="Arial" w:cs="Arial"/>
                <w:b/>
                <w:sz w:val="24"/>
                <w:szCs w:val="24"/>
              </w:rPr>
              <w:t>ЗЕРНОВЫЕ</w:t>
            </w:r>
          </w:p>
          <w:p w14:paraId="2DD75E98" w14:textId="77777777" w:rsidR="00CA2B46" w:rsidRDefault="00CA2B46" w:rsidP="001B14E6">
            <w:pPr>
              <w:jc w:val="center"/>
              <w:rPr>
                <w:rFonts w:ascii="Arial" w:hAnsi="Arial" w:cs="Arial"/>
                <w:b/>
                <w:sz w:val="24"/>
                <w:szCs w:val="24"/>
              </w:rPr>
            </w:pPr>
          </w:p>
          <w:p w14:paraId="21841F36" w14:textId="5A80A9A3" w:rsidR="00A1479D" w:rsidRDefault="00A1479D" w:rsidP="001B14E6">
            <w:pPr>
              <w:jc w:val="center"/>
              <w:rPr>
                <w:rFonts w:ascii="Arial" w:hAnsi="Arial" w:cs="Arial"/>
                <w:b/>
                <w:sz w:val="24"/>
                <w:szCs w:val="24"/>
              </w:rPr>
            </w:pPr>
            <w:r w:rsidRPr="00A1479D">
              <w:rPr>
                <w:rFonts w:ascii="Arial" w:hAnsi="Arial" w:cs="Arial"/>
                <w:b/>
                <w:sz w:val="24"/>
                <w:szCs w:val="24"/>
              </w:rPr>
              <w:t xml:space="preserve"> ОПРЕДЕЛЕНИЕ ВЛАЖНОСТИ И БЕЛКА</w:t>
            </w:r>
          </w:p>
          <w:p w14:paraId="0622CC17" w14:textId="77777777" w:rsidR="00A1479D" w:rsidRDefault="00A1479D" w:rsidP="001B14E6">
            <w:pPr>
              <w:jc w:val="center"/>
              <w:rPr>
                <w:rFonts w:ascii="Arial" w:hAnsi="Arial" w:cs="Arial"/>
                <w:b/>
                <w:sz w:val="24"/>
                <w:szCs w:val="24"/>
              </w:rPr>
            </w:pPr>
          </w:p>
          <w:p w14:paraId="3DEE4D46" w14:textId="64AE19DB" w:rsidR="00034DB1" w:rsidRPr="00ED6797" w:rsidRDefault="00A1479D" w:rsidP="001B14E6">
            <w:pPr>
              <w:jc w:val="center"/>
              <w:rPr>
                <w:rFonts w:ascii="Arial" w:hAnsi="Arial" w:cs="Arial"/>
                <w:b/>
                <w:sz w:val="24"/>
                <w:szCs w:val="24"/>
              </w:rPr>
            </w:pPr>
            <w:r w:rsidRPr="00A1479D">
              <w:rPr>
                <w:rFonts w:ascii="Arial" w:hAnsi="Arial" w:cs="Arial"/>
                <w:b/>
                <w:sz w:val="24"/>
                <w:szCs w:val="24"/>
              </w:rPr>
              <w:t xml:space="preserve">Метод с применением ближней инфракрасной спектроскопии в цельных ядрах </w:t>
            </w:r>
            <w:bookmarkEnd w:id="1"/>
          </w:p>
        </w:tc>
      </w:tr>
      <w:tr w:rsidR="0031414C" w:rsidRPr="00ED6797" w14:paraId="72363751" w14:textId="77777777" w:rsidTr="008E7893">
        <w:trPr>
          <w:trHeight w:val="833"/>
        </w:trPr>
        <w:tc>
          <w:tcPr>
            <w:tcW w:w="5000" w:type="pct"/>
            <w:gridSpan w:val="3"/>
            <w:vAlign w:val="center"/>
          </w:tcPr>
          <w:p w14:paraId="7BD84661" w14:textId="14BF04D1" w:rsidR="007F2B97" w:rsidRPr="007F2B97" w:rsidRDefault="007F2B97" w:rsidP="007F2B97">
            <w:pPr>
              <w:jc w:val="center"/>
              <w:rPr>
                <w:rFonts w:ascii="Arial" w:hAnsi="Arial" w:cs="Arial"/>
                <w:b/>
                <w:sz w:val="24"/>
                <w:szCs w:val="24"/>
              </w:rPr>
            </w:pPr>
            <w:r w:rsidRPr="007F2B97">
              <w:rPr>
                <w:rFonts w:ascii="Arial" w:hAnsi="Arial" w:cs="Arial"/>
                <w:b/>
                <w:sz w:val="24"/>
                <w:szCs w:val="24"/>
              </w:rPr>
              <w:t>(</w:t>
            </w:r>
            <w:r w:rsidR="00A1479D" w:rsidRPr="00A1479D">
              <w:rPr>
                <w:rFonts w:ascii="Arial" w:hAnsi="Arial" w:cs="Arial"/>
                <w:b/>
                <w:sz w:val="24"/>
                <w:szCs w:val="24"/>
              </w:rPr>
              <w:t>EN 15948:2020</w:t>
            </w:r>
            <w:r w:rsidRPr="007F2B97">
              <w:rPr>
                <w:rFonts w:ascii="Arial" w:hAnsi="Arial" w:cs="Arial"/>
                <w:b/>
                <w:sz w:val="24"/>
                <w:szCs w:val="24"/>
              </w:rPr>
              <w:t>,</w:t>
            </w:r>
            <w:r w:rsidRPr="007F2B97">
              <w:rPr>
                <w:rFonts w:ascii="Arial" w:hAnsi="Arial" w:cs="Arial"/>
                <w:b/>
                <w:bCs/>
                <w:sz w:val="24"/>
                <w:szCs w:val="24"/>
              </w:rPr>
              <w:t xml:space="preserve"> </w:t>
            </w:r>
            <w:r w:rsidRPr="007F2B97">
              <w:rPr>
                <w:rFonts w:ascii="Arial" w:hAnsi="Arial" w:cs="Arial"/>
                <w:b/>
                <w:sz w:val="24"/>
                <w:szCs w:val="24"/>
                <w:lang w:val="en-US"/>
              </w:rPr>
              <w:t>IDT</w:t>
            </w:r>
            <w:r w:rsidRPr="007F2B97">
              <w:rPr>
                <w:rFonts w:ascii="Arial" w:hAnsi="Arial" w:cs="Arial"/>
                <w:b/>
                <w:sz w:val="24"/>
                <w:szCs w:val="24"/>
              </w:rPr>
              <w:t>)</w:t>
            </w:r>
            <w:r w:rsidRPr="007F2B97">
              <w:rPr>
                <w:b/>
                <w:sz w:val="28"/>
                <w:szCs w:val="24"/>
                <w:lang w:eastAsia="en-US"/>
              </w:rPr>
              <w:t xml:space="preserve"> </w:t>
            </w:r>
          </w:p>
          <w:p w14:paraId="68391DB9" w14:textId="10D61DCF" w:rsidR="0031414C" w:rsidRPr="00ED6797" w:rsidRDefault="0031414C" w:rsidP="00CA44B9">
            <w:pPr>
              <w:jc w:val="center"/>
              <w:rPr>
                <w:rFonts w:ascii="Arial" w:hAnsi="Arial" w:cs="Arial"/>
                <w:b/>
                <w:sz w:val="24"/>
                <w:szCs w:val="24"/>
              </w:rPr>
            </w:pPr>
          </w:p>
        </w:tc>
      </w:tr>
      <w:tr w:rsidR="00DC0211" w:rsidRPr="00ED6797" w14:paraId="7AE46C60" w14:textId="77777777">
        <w:trPr>
          <w:trHeight w:val="2832"/>
        </w:trPr>
        <w:tc>
          <w:tcPr>
            <w:tcW w:w="5000" w:type="pct"/>
            <w:gridSpan w:val="3"/>
            <w:vAlign w:val="center"/>
          </w:tcPr>
          <w:p w14:paraId="6A17FEA5" w14:textId="15AC2198" w:rsidR="00DC0211" w:rsidRPr="00ED6797" w:rsidRDefault="00DC0211" w:rsidP="00CA44B9">
            <w:pPr>
              <w:jc w:val="center"/>
              <w:rPr>
                <w:rFonts w:ascii="Arial" w:hAnsi="Arial" w:cs="Arial"/>
                <w:sz w:val="24"/>
                <w:szCs w:val="24"/>
              </w:rPr>
            </w:pPr>
            <w:r w:rsidRPr="00ED6797">
              <w:rPr>
                <w:rFonts w:ascii="Arial" w:hAnsi="Arial" w:cs="Arial"/>
                <w:sz w:val="24"/>
                <w:szCs w:val="24"/>
              </w:rPr>
              <w:t>Настоящий проект стандарта не подлежит применению до его принятия</w:t>
            </w:r>
          </w:p>
          <w:p w14:paraId="3590F162" w14:textId="77777777" w:rsidR="00DC0211" w:rsidRPr="00ED6797" w:rsidRDefault="00DC0211" w:rsidP="00CA44B9">
            <w:pPr>
              <w:rPr>
                <w:rFonts w:ascii="Arial" w:hAnsi="Arial" w:cs="Arial"/>
                <w:sz w:val="24"/>
                <w:szCs w:val="24"/>
              </w:rPr>
            </w:pPr>
          </w:p>
          <w:p w14:paraId="14891698" w14:textId="77777777" w:rsidR="00DC0211" w:rsidRPr="00ED6797" w:rsidRDefault="00DC0211" w:rsidP="00CA44B9">
            <w:pPr>
              <w:rPr>
                <w:rFonts w:ascii="Arial" w:hAnsi="Arial" w:cs="Arial"/>
                <w:sz w:val="24"/>
                <w:szCs w:val="24"/>
              </w:rPr>
            </w:pPr>
          </w:p>
          <w:p w14:paraId="6A347E76" w14:textId="77777777" w:rsidR="00DC0211" w:rsidRPr="00ED6797" w:rsidRDefault="00DC0211" w:rsidP="00CA44B9">
            <w:pPr>
              <w:rPr>
                <w:rFonts w:ascii="Arial" w:hAnsi="Arial" w:cs="Arial"/>
                <w:sz w:val="24"/>
                <w:szCs w:val="24"/>
              </w:rPr>
            </w:pPr>
          </w:p>
        </w:tc>
      </w:tr>
    </w:tbl>
    <w:p w14:paraId="281E9437" w14:textId="77777777" w:rsidR="008E7893" w:rsidRPr="00ED6797" w:rsidRDefault="008E7893" w:rsidP="00CA44B9">
      <w:pPr>
        <w:rPr>
          <w:rFonts w:ascii="Arial" w:hAnsi="Arial" w:cs="Arial"/>
        </w:rPr>
      </w:pPr>
    </w:p>
    <w:p w14:paraId="3828C6D7" w14:textId="77777777" w:rsidR="00F11C36" w:rsidRPr="00ED6797" w:rsidRDefault="00F11C36" w:rsidP="00CA44B9">
      <w:pPr>
        <w:jc w:val="center"/>
        <w:rPr>
          <w:rFonts w:ascii="Arial" w:hAnsi="Arial" w:cs="Arial"/>
          <w:bCs/>
          <w:sz w:val="24"/>
          <w:szCs w:val="24"/>
        </w:rPr>
      </w:pPr>
    </w:p>
    <w:p w14:paraId="0F60FD2D" w14:textId="77777777" w:rsidR="001F2D2F" w:rsidRPr="00ED6797" w:rsidRDefault="001F2D2F" w:rsidP="00CA44B9">
      <w:pPr>
        <w:jc w:val="center"/>
        <w:rPr>
          <w:rFonts w:ascii="Arial" w:hAnsi="Arial" w:cs="Arial"/>
          <w:bCs/>
          <w:sz w:val="24"/>
          <w:szCs w:val="24"/>
        </w:rPr>
      </w:pPr>
    </w:p>
    <w:p w14:paraId="16DD5D60" w14:textId="77777777" w:rsidR="000C655B" w:rsidRPr="00ED6797" w:rsidRDefault="000C655B" w:rsidP="00CA44B9">
      <w:pPr>
        <w:jc w:val="center"/>
        <w:rPr>
          <w:rFonts w:ascii="Arial" w:hAnsi="Arial" w:cs="Arial"/>
          <w:bCs/>
          <w:sz w:val="24"/>
          <w:szCs w:val="24"/>
        </w:rPr>
      </w:pPr>
    </w:p>
    <w:p w14:paraId="4553DDED" w14:textId="77777777" w:rsidR="000C655B" w:rsidRPr="00ED6797" w:rsidRDefault="000C655B" w:rsidP="00CA44B9">
      <w:pPr>
        <w:jc w:val="center"/>
        <w:rPr>
          <w:rFonts w:ascii="Arial" w:hAnsi="Arial" w:cs="Arial"/>
          <w:bCs/>
          <w:sz w:val="24"/>
          <w:szCs w:val="24"/>
        </w:rPr>
      </w:pPr>
    </w:p>
    <w:p w14:paraId="3D75B3D3" w14:textId="77777777" w:rsidR="000C655B" w:rsidRPr="00ED6797" w:rsidRDefault="000C655B" w:rsidP="00CA44B9">
      <w:pPr>
        <w:jc w:val="center"/>
        <w:rPr>
          <w:rFonts w:ascii="Arial" w:hAnsi="Arial" w:cs="Arial"/>
          <w:bCs/>
          <w:sz w:val="24"/>
          <w:szCs w:val="24"/>
        </w:rPr>
      </w:pPr>
    </w:p>
    <w:p w14:paraId="6780809D" w14:textId="07918C4E" w:rsidR="000C655B" w:rsidRPr="00ED6797" w:rsidRDefault="000C655B" w:rsidP="00CA44B9">
      <w:pPr>
        <w:jc w:val="center"/>
        <w:rPr>
          <w:rFonts w:ascii="Arial" w:hAnsi="Arial" w:cs="Arial"/>
          <w:bCs/>
          <w:sz w:val="24"/>
          <w:szCs w:val="24"/>
        </w:rPr>
      </w:pPr>
    </w:p>
    <w:p w14:paraId="75C035C5" w14:textId="69DBB190" w:rsidR="00766A08" w:rsidRPr="00ED6797" w:rsidRDefault="00766A08" w:rsidP="00CA44B9">
      <w:pPr>
        <w:jc w:val="center"/>
        <w:rPr>
          <w:rFonts w:ascii="Arial" w:hAnsi="Arial" w:cs="Arial"/>
          <w:bCs/>
          <w:sz w:val="24"/>
          <w:szCs w:val="24"/>
        </w:rPr>
      </w:pPr>
    </w:p>
    <w:p w14:paraId="2C37C9D7" w14:textId="7346FF7D" w:rsidR="00766A08" w:rsidRPr="00ED6797" w:rsidRDefault="00766A08" w:rsidP="00CA44B9">
      <w:pPr>
        <w:jc w:val="center"/>
        <w:rPr>
          <w:rFonts w:ascii="Arial" w:hAnsi="Arial" w:cs="Arial"/>
          <w:bCs/>
          <w:sz w:val="24"/>
          <w:szCs w:val="24"/>
        </w:rPr>
      </w:pPr>
    </w:p>
    <w:p w14:paraId="05C45C12" w14:textId="590CC32E" w:rsidR="00766A08" w:rsidRPr="00ED6797" w:rsidRDefault="00766A08" w:rsidP="00CA44B9">
      <w:pPr>
        <w:jc w:val="center"/>
        <w:rPr>
          <w:rFonts w:ascii="Arial" w:hAnsi="Arial" w:cs="Arial"/>
          <w:bCs/>
          <w:sz w:val="24"/>
          <w:szCs w:val="24"/>
        </w:rPr>
      </w:pPr>
    </w:p>
    <w:p w14:paraId="59A88EBB" w14:textId="32787FAA" w:rsidR="00766A08" w:rsidRPr="00ED6797" w:rsidRDefault="00766A08" w:rsidP="00CA44B9">
      <w:pPr>
        <w:jc w:val="center"/>
        <w:rPr>
          <w:rFonts w:ascii="Arial" w:hAnsi="Arial" w:cs="Arial"/>
          <w:bCs/>
          <w:sz w:val="24"/>
          <w:szCs w:val="24"/>
        </w:rPr>
      </w:pPr>
    </w:p>
    <w:p w14:paraId="53C66D88" w14:textId="7E64CCE6" w:rsidR="00766A08" w:rsidRPr="00ED6797" w:rsidRDefault="00766A08" w:rsidP="00CA44B9">
      <w:pPr>
        <w:jc w:val="center"/>
        <w:rPr>
          <w:rFonts w:ascii="Arial" w:hAnsi="Arial" w:cs="Arial"/>
          <w:bCs/>
          <w:sz w:val="24"/>
          <w:szCs w:val="24"/>
        </w:rPr>
      </w:pPr>
    </w:p>
    <w:p w14:paraId="47D2F481" w14:textId="77777777" w:rsidR="000C655B" w:rsidRPr="00ED6797" w:rsidRDefault="000C655B" w:rsidP="00CA44B9">
      <w:pPr>
        <w:jc w:val="center"/>
        <w:rPr>
          <w:rFonts w:ascii="Arial" w:hAnsi="Arial" w:cs="Arial"/>
          <w:bCs/>
          <w:sz w:val="24"/>
          <w:szCs w:val="24"/>
        </w:rPr>
      </w:pPr>
    </w:p>
    <w:p w14:paraId="02FAE12B" w14:textId="77777777" w:rsidR="000C655B" w:rsidRPr="00ED6797" w:rsidRDefault="000C655B" w:rsidP="00CA44B9">
      <w:pPr>
        <w:jc w:val="center"/>
        <w:rPr>
          <w:rFonts w:ascii="Arial" w:hAnsi="Arial" w:cs="Arial"/>
          <w:bCs/>
          <w:sz w:val="24"/>
          <w:szCs w:val="24"/>
        </w:rPr>
      </w:pPr>
    </w:p>
    <w:p w14:paraId="35B4B51A" w14:textId="77777777" w:rsidR="000C655B" w:rsidRPr="00ED6797" w:rsidRDefault="000C655B" w:rsidP="00CA44B9">
      <w:pPr>
        <w:jc w:val="center"/>
        <w:rPr>
          <w:rFonts w:ascii="Arial" w:hAnsi="Arial" w:cs="Arial"/>
          <w:bCs/>
          <w:sz w:val="24"/>
          <w:szCs w:val="24"/>
        </w:rPr>
      </w:pPr>
    </w:p>
    <w:p w14:paraId="70948753" w14:textId="77777777" w:rsidR="000C655B" w:rsidRPr="00ED6797" w:rsidRDefault="000C655B" w:rsidP="00CA44B9">
      <w:pPr>
        <w:jc w:val="center"/>
        <w:rPr>
          <w:rFonts w:ascii="Arial" w:hAnsi="Arial" w:cs="Arial"/>
          <w:bCs/>
          <w:sz w:val="24"/>
          <w:szCs w:val="24"/>
        </w:rPr>
      </w:pPr>
    </w:p>
    <w:p w14:paraId="0D18760A" w14:textId="77777777" w:rsidR="00F11C36" w:rsidRPr="00ED6797" w:rsidRDefault="00F11C36" w:rsidP="00CA44B9">
      <w:pPr>
        <w:jc w:val="center"/>
        <w:rPr>
          <w:rFonts w:ascii="Arial" w:hAnsi="Arial" w:cs="Arial"/>
          <w:b/>
          <w:bCs/>
          <w:sz w:val="24"/>
          <w:szCs w:val="24"/>
        </w:rPr>
      </w:pPr>
      <w:r w:rsidRPr="00ED6797">
        <w:rPr>
          <w:rFonts w:ascii="Arial" w:hAnsi="Arial" w:cs="Arial"/>
          <w:b/>
          <w:bCs/>
          <w:sz w:val="24"/>
          <w:szCs w:val="24"/>
        </w:rPr>
        <w:t>Минск</w:t>
      </w:r>
    </w:p>
    <w:p w14:paraId="7E750CE9" w14:textId="77777777" w:rsidR="006215AD" w:rsidRPr="00ED6797" w:rsidRDefault="00450CD8" w:rsidP="00CA44B9">
      <w:pPr>
        <w:pStyle w:val="6"/>
        <w:tabs>
          <w:tab w:val="left" w:pos="0"/>
        </w:tabs>
        <w:spacing w:before="0" w:after="0"/>
        <w:ind w:firstLine="0"/>
        <w:jc w:val="center"/>
        <w:rPr>
          <w:rFonts w:ascii="Arial" w:hAnsi="Arial" w:cs="Arial"/>
          <w:sz w:val="24"/>
          <w:szCs w:val="24"/>
        </w:rPr>
      </w:pPr>
      <w:r w:rsidRPr="00ED6797">
        <w:rPr>
          <w:rFonts w:ascii="Arial" w:hAnsi="Arial" w:cs="Arial"/>
          <w:sz w:val="24"/>
          <w:szCs w:val="24"/>
        </w:rPr>
        <w:t>Евразийский совет</w:t>
      </w:r>
      <w:r w:rsidR="00565A32" w:rsidRPr="00ED6797">
        <w:rPr>
          <w:rFonts w:ascii="Arial" w:hAnsi="Arial" w:cs="Arial"/>
          <w:sz w:val="24"/>
          <w:szCs w:val="24"/>
        </w:rPr>
        <w:t xml:space="preserve"> </w:t>
      </w:r>
      <w:r w:rsidR="00F310E7" w:rsidRPr="00ED6797">
        <w:rPr>
          <w:rFonts w:ascii="Arial" w:hAnsi="Arial" w:cs="Arial"/>
          <w:sz w:val="24"/>
          <w:szCs w:val="24"/>
        </w:rPr>
        <w:t>п</w:t>
      </w:r>
      <w:r w:rsidRPr="00ED6797">
        <w:rPr>
          <w:rFonts w:ascii="Arial" w:hAnsi="Arial" w:cs="Arial"/>
          <w:sz w:val="24"/>
          <w:szCs w:val="24"/>
        </w:rPr>
        <w:t xml:space="preserve">о </w:t>
      </w:r>
      <w:r w:rsidR="00F310E7" w:rsidRPr="00ED6797">
        <w:rPr>
          <w:rFonts w:ascii="Arial" w:hAnsi="Arial" w:cs="Arial"/>
          <w:sz w:val="24"/>
          <w:szCs w:val="24"/>
        </w:rPr>
        <w:t xml:space="preserve">стандартизации, метрологии и сертификации </w:t>
      </w:r>
    </w:p>
    <w:p w14:paraId="6B7D3815" w14:textId="77777777" w:rsidR="00357ED4" w:rsidRPr="00ED6797" w:rsidRDefault="006215AD" w:rsidP="00CA44B9">
      <w:pPr>
        <w:pStyle w:val="61"/>
        <w:rPr>
          <w:rFonts w:ascii="Arial" w:hAnsi="Arial" w:cs="Arial"/>
          <w:b/>
          <w:szCs w:val="24"/>
          <w:lang w:val="ru-RU"/>
        </w:rPr>
      </w:pPr>
      <w:r w:rsidRPr="00ED6797">
        <w:rPr>
          <w:rFonts w:ascii="Arial" w:hAnsi="Arial" w:cs="Arial"/>
          <w:b/>
          <w:szCs w:val="24"/>
          <w:lang w:val="ru-RU"/>
        </w:rPr>
        <w:t>20</w:t>
      </w:r>
      <w:r w:rsidR="00E1255F" w:rsidRPr="00ED6797">
        <w:rPr>
          <w:rFonts w:ascii="Arial" w:hAnsi="Arial" w:cs="Arial"/>
          <w:b/>
          <w:szCs w:val="24"/>
          <w:lang w:val="ru-RU"/>
        </w:rPr>
        <w:t>2</w:t>
      </w:r>
    </w:p>
    <w:p w14:paraId="3DDD7E22" w14:textId="77777777" w:rsidR="0031414C" w:rsidRPr="00ED6797" w:rsidRDefault="00B734A8" w:rsidP="00E1255F">
      <w:pPr>
        <w:jc w:val="center"/>
        <w:rPr>
          <w:rFonts w:ascii="Arial" w:hAnsi="Arial" w:cs="Arial"/>
          <w:b/>
          <w:sz w:val="24"/>
          <w:szCs w:val="24"/>
        </w:rPr>
      </w:pPr>
      <w:r w:rsidRPr="00ED6797">
        <w:rPr>
          <w:rFonts w:ascii="Arial" w:hAnsi="Arial" w:cs="Arial"/>
          <w:b/>
          <w:sz w:val="24"/>
          <w:szCs w:val="24"/>
        </w:rPr>
        <w:br w:type="page"/>
      </w:r>
      <w:r w:rsidR="0031414C" w:rsidRPr="00ED6797">
        <w:rPr>
          <w:rFonts w:ascii="Arial" w:hAnsi="Arial" w:cs="Arial"/>
          <w:b/>
          <w:sz w:val="24"/>
          <w:szCs w:val="24"/>
        </w:rPr>
        <w:lastRenderedPageBreak/>
        <w:t>Предисловие</w:t>
      </w:r>
    </w:p>
    <w:p w14:paraId="753CA59B" w14:textId="77777777" w:rsidR="000C655B" w:rsidRPr="00ED6797" w:rsidRDefault="000C655B" w:rsidP="00E1255F">
      <w:pPr>
        <w:jc w:val="center"/>
        <w:rPr>
          <w:rFonts w:ascii="Arial" w:hAnsi="Arial" w:cs="Arial"/>
          <w:b/>
          <w:sz w:val="24"/>
          <w:szCs w:val="24"/>
        </w:rPr>
      </w:pPr>
    </w:p>
    <w:p w14:paraId="32AA218C" w14:textId="77777777" w:rsidR="0031414C" w:rsidRPr="00ED6797" w:rsidRDefault="0031414C" w:rsidP="008A6B3D">
      <w:pPr>
        <w:pStyle w:val="61"/>
        <w:ind w:firstLine="567"/>
        <w:jc w:val="both"/>
        <w:rPr>
          <w:rFonts w:ascii="Arial" w:hAnsi="Arial" w:cs="Arial"/>
          <w:szCs w:val="24"/>
          <w:lang w:val="ru-RU"/>
        </w:rPr>
      </w:pPr>
      <w:r w:rsidRPr="00ED6797">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3D5C39D" w14:textId="56D5AC7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Цели, основные принципы и основной порядок проведения работ по межгосударственной станда</w:t>
      </w:r>
      <w:r w:rsidR="008A0238" w:rsidRPr="00ED6797">
        <w:rPr>
          <w:rFonts w:ascii="Arial" w:hAnsi="Arial" w:cs="Arial"/>
          <w:b w:val="0"/>
          <w:sz w:val="24"/>
          <w:szCs w:val="24"/>
        </w:rPr>
        <w:t>ртизации установлены ГОСТ 1.0</w:t>
      </w:r>
      <w:r w:rsidRPr="00ED6797">
        <w:rPr>
          <w:rFonts w:ascii="Arial" w:hAnsi="Arial" w:cs="Arial"/>
          <w:b w:val="0"/>
          <w:sz w:val="24"/>
          <w:szCs w:val="24"/>
        </w:rPr>
        <w:t xml:space="preserve"> «</w:t>
      </w:r>
      <w:r w:rsidR="008A0238" w:rsidRPr="00ED6797">
        <w:rPr>
          <w:rFonts w:ascii="Arial" w:hAnsi="Arial" w:cs="Arial"/>
          <w:b w:val="0"/>
          <w:sz w:val="24"/>
          <w:szCs w:val="24"/>
        </w:rPr>
        <w:t>Межгосударственная система</w:t>
      </w:r>
      <w:r w:rsidR="00766A08" w:rsidRPr="00ED6797">
        <w:rPr>
          <w:rFonts w:ascii="Arial" w:hAnsi="Arial" w:cs="Arial"/>
          <w:b w:val="0"/>
          <w:sz w:val="24"/>
          <w:szCs w:val="24"/>
        </w:rPr>
        <w:t xml:space="preserve"> </w:t>
      </w:r>
      <w:r w:rsidR="008A0238" w:rsidRPr="00ED6797">
        <w:rPr>
          <w:rFonts w:ascii="Arial" w:hAnsi="Arial" w:cs="Arial"/>
          <w:b w:val="0"/>
          <w:sz w:val="24"/>
          <w:szCs w:val="24"/>
        </w:rPr>
        <w:t>стандартизации.</w:t>
      </w:r>
      <w:r w:rsidR="00766A08" w:rsidRPr="00ED6797">
        <w:rPr>
          <w:rFonts w:ascii="Arial" w:hAnsi="Arial" w:cs="Arial"/>
          <w:b w:val="0"/>
          <w:sz w:val="24"/>
          <w:szCs w:val="24"/>
        </w:rPr>
        <w:t xml:space="preserve"> </w:t>
      </w:r>
      <w:r w:rsidR="008A0238" w:rsidRPr="00ED6797">
        <w:rPr>
          <w:rFonts w:ascii="Arial" w:hAnsi="Arial" w:cs="Arial"/>
          <w:b w:val="0"/>
          <w:sz w:val="24"/>
          <w:szCs w:val="24"/>
        </w:rPr>
        <w:t>Основные положения</w:t>
      </w:r>
      <w:r w:rsidRPr="00ED6797">
        <w:rPr>
          <w:rFonts w:ascii="Arial" w:hAnsi="Arial" w:cs="Arial"/>
          <w:b w:val="0"/>
          <w:sz w:val="24"/>
          <w:szCs w:val="24"/>
        </w:rPr>
        <w:t>» и</w:t>
      </w:r>
      <w:r w:rsidR="00FD31CF" w:rsidRPr="00ED6797">
        <w:rPr>
          <w:rFonts w:ascii="Arial" w:hAnsi="Arial" w:cs="Arial"/>
          <w:b w:val="0"/>
          <w:sz w:val="24"/>
          <w:szCs w:val="24"/>
        </w:rPr>
        <w:br/>
      </w:r>
      <w:r w:rsidRPr="00ED6797">
        <w:rPr>
          <w:rFonts w:ascii="Arial" w:hAnsi="Arial" w:cs="Arial"/>
          <w:b w:val="0"/>
          <w:bCs/>
          <w:sz w:val="24"/>
          <w:szCs w:val="24"/>
        </w:rPr>
        <w:t>ГОСТ 1.2</w:t>
      </w:r>
      <w:r w:rsidR="00034DB1" w:rsidRPr="00ED6797">
        <w:rPr>
          <w:rFonts w:ascii="Arial" w:hAnsi="Arial" w:cs="Arial"/>
          <w:b w:val="0"/>
          <w:bCs/>
          <w:sz w:val="24"/>
          <w:szCs w:val="24"/>
        </w:rPr>
        <w:t xml:space="preserve"> </w:t>
      </w:r>
      <w:r w:rsidRPr="00ED6797">
        <w:rPr>
          <w:rFonts w:ascii="Arial" w:hAnsi="Arial" w:cs="Arial"/>
          <w:b w:val="0"/>
          <w:bCs/>
          <w:sz w:val="24"/>
          <w:szCs w:val="24"/>
        </w:rPr>
        <w:t>«</w:t>
      </w:r>
      <w:r w:rsidR="008A0238" w:rsidRPr="00ED6797">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ED6797">
        <w:rPr>
          <w:rFonts w:ascii="Arial" w:hAnsi="Arial" w:cs="Arial"/>
          <w:b w:val="0"/>
          <w:bCs/>
          <w:sz w:val="24"/>
          <w:szCs w:val="24"/>
        </w:rPr>
        <w:t>»</w:t>
      </w:r>
    </w:p>
    <w:p w14:paraId="7ABE2A02" w14:textId="77777777" w:rsidR="0031414C" w:rsidRPr="00ED6797" w:rsidRDefault="0031414C" w:rsidP="008A6B3D">
      <w:pPr>
        <w:pStyle w:val="61"/>
        <w:ind w:firstLine="567"/>
        <w:jc w:val="both"/>
        <w:rPr>
          <w:rFonts w:ascii="Arial" w:hAnsi="Arial" w:cs="Arial"/>
          <w:szCs w:val="24"/>
          <w:lang w:val="ru-RU"/>
        </w:rPr>
      </w:pPr>
    </w:p>
    <w:p w14:paraId="6C5E95F8" w14:textId="77777777" w:rsidR="0031414C" w:rsidRPr="00ED6797" w:rsidRDefault="0031414C" w:rsidP="008A6B3D">
      <w:pPr>
        <w:pStyle w:val="61"/>
        <w:ind w:firstLine="567"/>
        <w:jc w:val="both"/>
        <w:rPr>
          <w:rFonts w:ascii="Arial" w:hAnsi="Arial" w:cs="Arial"/>
          <w:b/>
          <w:szCs w:val="24"/>
          <w:lang w:val="ru-RU"/>
        </w:rPr>
      </w:pPr>
      <w:r w:rsidRPr="00ED6797">
        <w:rPr>
          <w:rFonts w:ascii="Arial" w:hAnsi="Arial" w:cs="Arial"/>
          <w:b/>
          <w:szCs w:val="24"/>
          <w:lang w:val="ru-RU"/>
        </w:rPr>
        <w:t>Сведения о стандарте</w:t>
      </w:r>
    </w:p>
    <w:p w14:paraId="03AC460E" w14:textId="77777777" w:rsidR="0031414C" w:rsidRPr="00ED6797" w:rsidRDefault="0031414C" w:rsidP="008A6B3D">
      <w:pPr>
        <w:pStyle w:val="61"/>
        <w:ind w:firstLine="567"/>
        <w:jc w:val="both"/>
        <w:rPr>
          <w:rFonts w:ascii="Arial" w:hAnsi="Arial" w:cs="Arial"/>
          <w:szCs w:val="24"/>
          <w:lang w:val="ru-RU"/>
        </w:rPr>
      </w:pPr>
    </w:p>
    <w:p w14:paraId="03083D6A" w14:textId="633BB16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1</w:t>
      </w:r>
      <w:r w:rsidRPr="00ED6797">
        <w:rPr>
          <w:rFonts w:ascii="Arial" w:hAnsi="Arial" w:cs="Arial"/>
          <w:b w:val="0"/>
          <w:bCs/>
          <w:sz w:val="24"/>
          <w:szCs w:val="24"/>
        </w:rPr>
        <w:t xml:space="preserve"> </w:t>
      </w:r>
      <w:r w:rsidR="00FD31CF" w:rsidRPr="00ED6797">
        <w:rPr>
          <w:rFonts w:ascii="Arial" w:hAnsi="Arial" w:cs="Arial"/>
          <w:b w:val="0"/>
          <w:bCs/>
          <w:sz w:val="24"/>
          <w:szCs w:val="24"/>
        </w:rPr>
        <w:t>РАЗРАБОТАН</w:t>
      </w:r>
      <w:r w:rsidR="00F3022D" w:rsidRPr="00ED6797">
        <w:rPr>
          <w:rFonts w:ascii="Arial" w:hAnsi="Arial" w:cs="Arial"/>
          <w:b w:val="0"/>
          <w:bCs/>
          <w:sz w:val="24"/>
          <w:szCs w:val="24"/>
        </w:rPr>
        <w:t xml:space="preserve"> </w:t>
      </w:r>
      <w:r w:rsidR="008A0238" w:rsidRPr="00ED6797">
        <w:rPr>
          <w:rFonts w:ascii="Arial" w:hAnsi="Arial" w:cs="Arial"/>
          <w:b w:val="0"/>
          <w:bCs/>
          <w:sz w:val="24"/>
          <w:szCs w:val="24"/>
        </w:rPr>
        <w:t xml:space="preserve">РГП «Казахстанский институт стандартизации и </w:t>
      </w:r>
      <w:r w:rsidR="00766A08" w:rsidRPr="00ED6797">
        <w:rPr>
          <w:rFonts w:ascii="Arial" w:hAnsi="Arial" w:cs="Arial"/>
          <w:b w:val="0"/>
          <w:bCs/>
          <w:sz w:val="24"/>
          <w:szCs w:val="24"/>
        </w:rPr>
        <w:t>метрологии</w:t>
      </w:r>
      <w:r w:rsidR="008A0238" w:rsidRPr="00ED6797">
        <w:rPr>
          <w:rFonts w:ascii="Arial" w:hAnsi="Arial" w:cs="Arial"/>
          <w:b w:val="0"/>
          <w:bCs/>
          <w:sz w:val="24"/>
          <w:szCs w:val="24"/>
        </w:rPr>
        <w:t xml:space="preserve">» Комитета технического регулирования и метрологии Министерства </w:t>
      </w:r>
      <w:r w:rsidR="00497F34" w:rsidRPr="00ED6797">
        <w:rPr>
          <w:rFonts w:ascii="Arial" w:hAnsi="Arial" w:cs="Arial"/>
          <w:b w:val="0"/>
          <w:bCs/>
          <w:sz w:val="24"/>
          <w:szCs w:val="24"/>
        </w:rPr>
        <w:t xml:space="preserve">торговли и интеграции </w:t>
      </w:r>
      <w:r w:rsidR="008A0238" w:rsidRPr="00ED6797">
        <w:rPr>
          <w:rFonts w:ascii="Arial" w:hAnsi="Arial" w:cs="Arial"/>
          <w:b w:val="0"/>
          <w:bCs/>
          <w:sz w:val="24"/>
          <w:szCs w:val="24"/>
        </w:rPr>
        <w:t>Республики Казахстан</w:t>
      </w:r>
    </w:p>
    <w:p w14:paraId="6E28B311" w14:textId="77777777"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 xml:space="preserve">2 ВНЕСЕН </w:t>
      </w:r>
      <w:r w:rsidR="006F29E4" w:rsidRPr="00ED6797">
        <w:rPr>
          <w:rFonts w:ascii="Arial" w:hAnsi="Arial" w:cs="Arial"/>
          <w:szCs w:val="24"/>
          <w:lang w:val="ru-RU"/>
        </w:rPr>
        <w:t>Комитет</w:t>
      </w:r>
      <w:r w:rsidR="00B81C2A" w:rsidRPr="00ED6797">
        <w:rPr>
          <w:rFonts w:ascii="Arial" w:hAnsi="Arial" w:cs="Arial"/>
          <w:szCs w:val="24"/>
          <w:lang w:val="ru-RU"/>
        </w:rPr>
        <w:t>ом</w:t>
      </w:r>
      <w:r w:rsidR="00FD31CF" w:rsidRPr="00ED6797">
        <w:rPr>
          <w:rFonts w:ascii="Arial" w:hAnsi="Arial" w:cs="Arial"/>
          <w:szCs w:val="24"/>
          <w:lang w:val="ru-RU"/>
        </w:rPr>
        <w:t xml:space="preserve"> технического регулирования</w:t>
      </w:r>
      <w:r w:rsidR="006F29E4" w:rsidRPr="00ED6797">
        <w:rPr>
          <w:rFonts w:ascii="Arial" w:hAnsi="Arial" w:cs="Arial"/>
          <w:szCs w:val="24"/>
          <w:lang w:val="ru-RU"/>
        </w:rPr>
        <w:t xml:space="preserve"> и метрологии Министерства</w:t>
      </w:r>
      <w:r w:rsidR="00714E82" w:rsidRPr="00ED6797">
        <w:rPr>
          <w:rFonts w:ascii="Arial" w:hAnsi="Arial" w:cs="Arial"/>
          <w:szCs w:val="24"/>
          <w:lang w:val="ru-RU"/>
        </w:rPr>
        <w:t xml:space="preserve"> </w:t>
      </w:r>
      <w:r w:rsidR="001E37EA" w:rsidRPr="00ED6797">
        <w:rPr>
          <w:rFonts w:ascii="Arial" w:hAnsi="Arial" w:cs="Arial"/>
          <w:szCs w:val="24"/>
          <w:lang w:val="ru-RU"/>
        </w:rPr>
        <w:t>торговли и интеграции</w:t>
      </w:r>
      <w:r w:rsidR="006F29E4" w:rsidRPr="00ED6797">
        <w:rPr>
          <w:rFonts w:ascii="Arial" w:hAnsi="Arial" w:cs="Arial"/>
          <w:szCs w:val="24"/>
          <w:lang w:val="ru-RU"/>
        </w:rPr>
        <w:t xml:space="preserve"> Республики Казахстан»</w:t>
      </w:r>
    </w:p>
    <w:p w14:paraId="2A6A8FC9" w14:textId="493336D5"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3 ПРИНЯТ Евразийским советом по стандартизации, метрологии и сертификации (</w:t>
      </w:r>
      <w:r w:rsidR="00940D53" w:rsidRPr="00ED6797">
        <w:rPr>
          <w:rFonts w:ascii="Arial" w:hAnsi="Arial" w:cs="Arial"/>
          <w:szCs w:val="24"/>
          <w:lang w:val="ru-RU"/>
        </w:rPr>
        <w:t>протокол №</w:t>
      </w:r>
      <w:r w:rsidRPr="00ED6797">
        <w:rPr>
          <w:rFonts w:ascii="Arial" w:hAnsi="Arial" w:cs="Arial"/>
          <w:szCs w:val="24"/>
          <w:lang w:val="ru-RU"/>
        </w:rPr>
        <w:tab/>
      </w:r>
      <w:r w:rsidR="00940D53">
        <w:rPr>
          <w:rFonts w:ascii="Arial" w:hAnsi="Arial" w:cs="Arial"/>
          <w:szCs w:val="24"/>
          <w:lang w:val="ru-RU"/>
        </w:rPr>
        <w:t xml:space="preserve"> </w:t>
      </w:r>
      <w:r w:rsidRPr="00ED6797">
        <w:rPr>
          <w:rFonts w:ascii="Arial" w:hAnsi="Arial" w:cs="Arial"/>
          <w:szCs w:val="24"/>
          <w:lang w:val="ru-RU"/>
        </w:rPr>
        <w:t>от</w:t>
      </w:r>
      <w:r w:rsidR="00940D53">
        <w:rPr>
          <w:rFonts w:ascii="Arial" w:hAnsi="Arial" w:cs="Arial"/>
          <w:szCs w:val="24"/>
          <w:lang w:val="ru-RU"/>
        </w:rPr>
        <w:t xml:space="preserve"> </w:t>
      </w:r>
      <w:r w:rsidRPr="00ED6797">
        <w:rPr>
          <w:rFonts w:ascii="Arial" w:hAnsi="Arial" w:cs="Arial"/>
          <w:szCs w:val="24"/>
          <w:lang w:val="ru-RU"/>
        </w:rPr>
        <w:t>20</w:t>
      </w:r>
      <w:r w:rsidRPr="00ED6797">
        <w:rPr>
          <w:rFonts w:ascii="Arial" w:hAnsi="Arial" w:cs="Arial"/>
          <w:szCs w:val="24"/>
          <w:lang w:val="ru-RU"/>
        </w:rPr>
        <w:tab/>
        <w:t>г.).</w:t>
      </w:r>
    </w:p>
    <w:p w14:paraId="551ADF1F" w14:textId="77777777" w:rsidR="0031414C" w:rsidRPr="00ED6797" w:rsidRDefault="0031414C" w:rsidP="008A6B3D">
      <w:pPr>
        <w:pStyle w:val="-4"/>
        <w:spacing w:after="120"/>
        <w:ind w:firstLine="567"/>
        <w:rPr>
          <w:rFonts w:ascii="Arial" w:hAnsi="Arial" w:cs="Arial"/>
          <w:szCs w:val="24"/>
          <w:lang w:val="ru-RU"/>
        </w:rPr>
      </w:pPr>
      <w:r w:rsidRPr="00ED6797">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3053"/>
        <w:gridCol w:w="4199"/>
      </w:tblGrid>
      <w:tr w:rsidR="0031414C" w:rsidRPr="00ED6797" w14:paraId="370C32E8" w14:textId="77777777">
        <w:tc>
          <w:tcPr>
            <w:tcW w:w="1481" w:type="pct"/>
            <w:tcBorders>
              <w:bottom w:val="double" w:sz="4" w:space="0" w:color="auto"/>
            </w:tcBorders>
          </w:tcPr>
          <w:p w14:paraId="127AD733" w14:textId="1E97A97F" w:rsidR="0031414C" w:rsidRPr="00ED6797" w:rsidRDefault="00702016" w:rsidP="00C36171">
            <w:pPr>
              <w:pStyle w:val="-4"/>
              <w:jc w:val="center"/>
              <w:rPr>
                <w:rFonts w:ascii="Arial" w:hAnsi="Arial" w:cs="Arial"/>
                <w:szCs w:val="24"/>
                <w:lang w:val="ru-RU"/>
              </w:rPr>
            </w:pPr>
            <w:r w:rsidRPr="00ED6797">
              <w:rPr>
                <w:rFonts w:ascii="Arial" w:hAnsi="Arial" w:cs="Arial"/>
                <w:spacing w:val="-4"/>
                <w:szCs w:val="24"/>
                <w:lang w:val="ru-RU"/>
              </w:rPr>
              <w:t>Краткое на</w:t>
            </w:r>
            <w:r w:rsidR="0031414C" w:rsidRPr="00ED6797">
              <w:rPr>
                <w:rFonts w:ascii="Arial" w:hAnsi="Arial" w:cs="Arial"/>
                <w:spacing w:val="-4"/>
                <w:szCs w:val="24"/>
                <w:lang w:val="ru-RU"/>
              </w:rPr>
              <w:t>именование страны</w:t>
            </w:r>
            <w:r w:rsidR="00C36171">
              <w:rPr>
                <w:rFonts w:ascii="Arial" w:hAnsi="Arial" w:cs="Arial"/>
                <w:spacing w:val="-4"/>
                <w:szCs w:val="24"/>
                <w:lang w:val="ru-RU"/>
              </w:rPr>
              <w:t xml:space="preserve"> </w:t>
            </w:r>
            <w:r w:rsidR="0031414C" w:rsidRPr="00ED6797">
              <w:rPr>
                <w:rFonts w:ascii="Arial" w:hAnsi="Arial" w:cs="Arial"/>
                <w:szCs w:val="24"/>
                <w:lang w:val="ru-RU"/>
              </w:rPr>
              <w:t>по МК (ИСО 3166) 004–97</w:t>
            </w:r>
          </w:p>
        </w:tc>
        <w:tc>
          <w:tcPr>
            <w:tcW w:w="1481" w:type="pct"/>
            <w:tcBorders>
              <w:bottom w:val="double" w:sz="4" w:space="0" w:color="auto"/>
            </w:tcBorders>
          </w:tcPr>
          <w:p w14:paraId="0D9E746F"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Код страны</w:t>
            </w:r>
          </w:p>
          <w:p w14:paraId="12E57396" w14:textId="77777777" w:rsidR="0031414C" w:rsidRPr="00ED6797" w:rsidRDefault="001B14E6" w:rsidP="00CA44B9">
            <w:pPr>
              <w:pStyle w:val="-4"/>
              <w:jc w:val="center"/>
              <w:rPr>
                <w:rFonts w:ascii="Arial" w:hAnsi="Arial" w:cs="Arial"/>
                <w:szCs w:val="24"/>
                <w:lang w:val="ru-RU"/>
              </w:rPr>
            </w:pPr>
            <w:r w:rsidRPr="00ED6797">
              <w:rPr>
                <w:rFonts w:ascii="Arial" w:hAnsi="Arial" w:cs="Arial"/>
                <w:szCs w:val="24"/>
                <w:lang w:val="ru-RU"/>
              </w:rPr>
              <w:t>по МК (ИСО 3</w:t>
            </w:r>
            <w:r w:rsidR="0031414C" w:rsidRPr="00ED6797">
              <w:rPr>
                <w:rFonts w:ascii="Arial" w:hAnsi="Arial" w:cs="Arial"/>
                <w:szCs w:val="24"/>
                <w:lang w:val="ru-RU"/>
              </w:rPr>
              <w:t>166) 004–97</w:t>
            </w:r>
          </w:p>
        </w:tc>
        <w:tc>
          <w:tcPr>
            <w:tcW w:w="2037" w:type="pct"/>
            <w:tcBorders>
              <w:bottom w:val="double" w:sz="4" w:space="0" w:color="auto"/>
            </w:tcBorders>
          </w:tcPr>
          <w:p w14:paraId="078FE9E2"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Сокращенное наименование национального органа по стандартизации</w:t>
            </w:r>
          </w:p>
        </w:tc>
      </w:tr>
      <w:tr w:rsidR="00043E05" w:rsidRPr="00ED6797" w14:paraId="32F93072" w14:textId="77777777">
        <w:tc>
          <w:tcPr>
            <w:tcW w:w="1481" w:type="pct"/>
            <w:tcBorders>
              <w:top w:val="double" w:sz="4" w:space="0" w:color="auto"/>
            </w:tcBorders>
          </w:tcPr>
          <w:p w14:paraId="6A09C3C6" w14:textId="77777777" w:rsidR="00043E05" w:rsidRPr="00ED6797" w:rsidRDefault="00043E05" w:rsidP="00CA44B9">
            <w:pPr>
              <w:pStyle w:val="-4"/>
              <w:rPr>
                <w:rFonts w:ascii="Arial" w:hAnsi="Arial" w:cs="Arial"/>
                <w:szCs w:val="24"/>
                <w:lang w:val="ru-RU"/>
              </w:rPr>
            </w:pPr>
          </w:p>
        </w:tc>
        <w:tc>
          <w:tcPr>
            <w:tcW w:w="1481" w:type="pct"/>
            <w:tcBorders>
              <w:top w:val="double" w:sz="4" w:space="0" w:color="auto"/>
            </w:tcBorders>
          </w:tcPr>
          <w:p w14:paraId="13A86670" w14:textId="77777777" w:rsidR="00043E05" w:rsidRPr="00ED6797" w:rsidRDefault="00043E05" w:rsidP="00CA44B9">
            <w:pPr>
              <w:ind w:firstLine="16"/>
              <w:jc w:val="center"/>
              <w:rPr>
                <w:rFonts w:ascii="Arial" w:hAnsi="Arial" w:cs="Arial"/>
                <w:sz w:val="24"/>
                <w:szCs w:val="24"/>
              </w:rPr>
            </w:pPr>
          </w:p>
        </w:tc>
        <w:tc>
          <w:tcPr>
            <w:tcW w:w="2037" w:type="pct"/>
            <w:tcBorders>
              <w:top w:val="double" w:sz="4" w:space="0" w:color="auto"/>
            </w:tcBorders>
          </w:tcPr>
          <w:p w14:paraId="3E6E928E" w14:textId="77777777" w:rsidR="00043E05" w:rsidRPr="00ED6797" w:rsidRDefault="00043E05" w:rsidP="00CA44B9">
            <w:pPr>
              <w:ind w:firstLine="16"/>
              <w:rPr>
                <w:rFonts w:ascii="Arial" w:hAnsi="Arial" w:cs="Arial"/>
                <w:sz w:val="24"/>
                <w:szCs w:val="24"/>
              </w:rPr>
            </w:pPr>
          </w:p>
        </w:tc>
      </w:tr>
    </w:tbl>
    <w:p w14:paraId="1CC45D9B" w14:textId="77777777" w:rsidR="00E55816" w:rsidRPr="00ED6797" w:rsidRDefault="00E55816" w:rsidP="00E55816">
      <w:pPr>
        <w:ind w:firstLine="567"/>
        <w:rPr>
          <w:rFonts w:ascii="Arial" w:hAnsi="Arial" w:cs="Arial"/>
          <w:sz w:val="24"/>
          <w:szCs w:val="24"/>
        </w:rPr>
      </w:pPr>
    </w:p>
    <w:p w14:paraId="6F3FDBEB" w14:textId="11E12745" w:rsidR="00A412DA" w:rsidRPr="00A412DA" w:rsidRDefault="007F2B97" w:rsidP="00A412DA">
      <w:pPr>
        <w:autoSpaceDE w:val="0"/>
        <w:autoSpaceDN w:val="0"/>
        <w:adjustRightInd w:val="0"/>
        <w:ind w:firstLine="567"/>
        <w:jc w:val="both"/>
        <w:rPr>
          <w:rFonts w:ascii="Arial" w:hAnsi="Arial" w:cs="Arial"/>
          <w:sz w:val="24"/>
          <w:szCs w:val="24"/>
        </w:rPr>
      </w:pPr>
      <w:r w:rsidRPr="00A412DA">
        <w:rPr>
          <w:rFonts w:ascii="Arial" w:hAnsi="Arial" w:cs="Arial"/>
          <w:sz w:val="24"/>
          <w:szCs w:val="24"/>
        </w:rPr>
        <w:t xml:space="preserve">4 </w:t>
      </w:r>
      <w:r w:rsidRPr="007F2B97">
        <w:rPr>
          <w:rFonts w:ascii="Arial" w:hAnsi="Arial" w:cs="Arial"/>
          <w:sz w:val="24"/>
          <w:szCs w:val="24"/>
        </w:rPr>
        <w:t>Настоящий</w:t>
      </w:r>
      <w:r w:rsidRPr="00A412DA">
        <w:rPr>
          <w:rFonts w:ascii="Arial" w:hAnsi="Arial" w:cs="Arial"/>
          <w:sz w:val="24"/>
          <w:szCs w:val="24"/>
        </w:rPr>
        <w:t xml:space="preserve"> </w:t>
      </w:r>
      <w:r w:rsidRPr="007F2B97">
        <w:rPr>
          <w:rFonts w:ascii="Arial" w:hAnsi="Arial" w:cs="Arial"/>
          <w:sz w:val="24"/>
          <w:szCs w:val="24"/>
        </w:rPr>
        <w:t>стандарт</w:t>
      </w:r>
      <w:r w:rsidRPr="00A412DA">
        <w:rPr>
          <w:rFonts w:ascii="Arial" w:hAnsi="Arial" w:cs="Arial"/>
          <w:sz w:val="24"/>
          <w:szCs w:val="24"/>
        </w:rPr>
        <w:t xml:space="preserve"> </w:t>
      </w:r>
      <w:r w:rsidRPr="007F2B97">
        <w:rPr>
          <w:rFonts w:ascii="Arial" w:hAnsi="Arial" w:cs="Arial"/>
          <w:sz w:val="24"/>
          <w:szCs w:val="24"/>
        </w:rPr>
        <w:t>идентичен</w:t>
      </w:r>
      <w:r w:rsidRPr="00A412DA">
        <w:rPr>
          <w:rFonts w:ascii="Arial" w:hAnsi="Arial" w:cs="Arial"/>
          <w:sz w:val="24"/>
          <w:szCs w:val="24"/>
        </w:rPr>
        <w:t xml:space="preserve"> </w:t>
      </w:r>
      <w:r w:rsidR="00A412DA" w:rsidRPr="00A412DA">
        <w:rPr>
          <w:rFonts w:ascii="Arial" w:hAnsi="Arial" w:cs="Arial"/>
          <w:sz w:val="24"/>
          <w:szCs w:val="24"/>
        </w:rPr>
        <w:t xml:space="preserve">европейскому стандарту </w:t>
      </w:r>
      <w:r w:rsidR="00A412DA" w:rsidRPr="00A412DA">
        <w:rPr>
          <w:rFonts w:ascii="Arial" w:hAnsi="Arial" w:cs="Arial"/>
          <w:bCs/>
          <w:sz w:val="24"/>
          <w:szCs w:val="24"/>
          <w:lang w:val="en-US"/>
        </w:rPr>
        <w:t>EN</w:t>
      </w:r>
      <w:r w:rsidR="00A412DA" w:rsidRPr="00A412DA">
        <w:rPr>
          <w:rFonts w:ascii="Arial" w:hAnsi="Arial" w:cs="Arial"/>
          <w:bCs/>
          <w:sz w:val="24"/>
          <w:szCs w:val="24"/>
        </w:rPr>
        <w:t xml:space="preserve"> 15948:2020</w:t>
      </w:r>
      <w:r w:rsidR="00A412DA" w:rsidRPr="00A412DA">
        <w:rPr>
          <w:rFonts w:ascii="Arial" w:hAnsi="Arial" w:cs="Arial"/>
          <w:b/>
          <w:sz w:val="24"/>
          <w:szCs w:val="24"/>
        </w:rPr>
        <w:t xml:space="preserve"> </w:t>
      </w:r>
      <w:r w:rsidR="00A412DA" w:rsidRPr="00A412DA">
        <w:rPr>
          <w:rFonts w:ascii="Arial" w:hAnsi="Arial" w:cs="Arial"/>
          <w:sz w:val="24"/>
          <w:szCs w:val="24"/>
          <w:lang w:val="en-US"/>
        </w:rPr>
        <w:t>Cereals</w:t>
      </w:r>
      <w:r w:rsidR="00A412DA" w:rsidRPr="00A412DA">
        <w:rPr>
          <w:rFonts w:ascii="Arial" w:hAnsi="Arial" w:cs="Arial"/>
          <w:sz w:val="24"/>
          <w:szCs w:val="24"/>
        </w:rPr>
        <w:t xml:space="preserve"> - </w:t>
      </w:r>
      <w:r w:rsidR="00A412DA" w:rsidRPr="00A412DA">
        <w:rPr>
          <w:rFonts w:ascii="Arial" w:hAnsi="Arial" w:cs="Arial"/>
          <w:sz w:val="24"/>
          <w:szCs w:val="24"/>
          <w:lang w:val="en-US"/>
        </w:rPr>
        <w:t>Determination</w:t>
      </w:r>
      <w:r w:rsidR="00A412DA" w:rsidRPr="00A412DA">
        <w:rPr>
          <w:rFonts w:ascii="Arial" w:hAnsi="Arial" w:cs="Arial"/>
          <w:sz w:val="24"/>
          <w:szCs w:val="24"/>
        </w:rPr>
        <w:t xml:space="preserve"> </w:t>
      </w:r>
      <w:r w:rsidR="00A412DA" w:rsidRPr="00A412DA">
        <w:rPr>
          <w:rFonts w:ascii="Arial" w:hAnsi="Arial" w:cs="Arial"/>
          <w:sz w:val="24"/>
          <w:szCs w:val="24"/>
          <w:lang w:val="en-US"/>
        </w:rPr>
        <w:t>of</w:t>
      </w:r>
      <w:r w:rsidR="00A412DA" w:rsidRPr="00A412DA">
        <w:rPr>
          <w:rFonts w:ascii="Arial" w:hAnsi="Arial" w:cs="Arial"/>
          <w:sz w:val="24"/>
          <w:szCs w:val="24"/>
        </w:rPr>
        <w:t xml:space="preserve"> </w:t>
      </w:r>
      <w:r w:rsidR="00A412DA" w:rsidRPr="00A412DA">
        <w:rPr>
          <w:rFonts w:ascii="Arial" w:hAnsi="Arial" w:cs="Arial"/>
          <w:sz w:val="24"/>
          <w:szCs w:val="24"/>
          <w:lang w:val="en-US"/>
        </w:rPr>
        <w:t>moisture</w:t>
      </w:r>
      <w:r w:rsidR="00A412DA" w:rsidRPr="00A412DA">
        <w:rPr>
          <w:rFonts w:ascii="Arial" w:hAnsi="Arial" w:cs="Arial"/>
          <w:sz w:val="24"/>
          <w:szCs w:val="24"/>
        </w:rPr>
        <w:t xml:space="preserve"> </w:t>
      </w:r>
      <w:r w:rsidR="00A412DA" w:rsidRPr="00A412DA">
        <w:rPr>
          <w:rFonts w:ascii="Arial" w:hAnsi="Arial" w:cs="Arial"/>
          <w:sz w:val="24"/>
          <w:szCs w:val="24"/>
          <w:lang w:val="en-US"/>
        </w:rPr>
        <w:t>and</w:t>
      </w:r>
      <w:r w:rsidR="00A412DA" w:rsidRPr="00A412DA">
        <w:rPr>
          <w:rFonts w:ascii="Arial" w:hAnsi="Arial" w:cs="Arial"/>
          <w:sz w:val="24"/>
          <w:szCs w:val="24"/>
        </w:rPr>
        <w:t xml:space="preserve"> </w:t>
      </w:r>
      <w:r w:rsidR="00A412DA" w:rsidRPr="00A412DA">
        <w:rPr>
          <w:rFonts w:ascii="Arial" w:hAnsi="Arial" w:cs="Arial"/>
          <w:sz w:val="24"/>
          <w:szCs w:val="24"/>
          <w:lang w:val="en-US"/>
        </w:rPr>
        <w:t>protein</w:t>
      </w:r>
      <w:r w:rsidR="00A412DA" w:rsidRPr="00A412DA">
        <w:rPr>
          <w:rFonts w:ascii="Arial" w:hAnsi="Arial" w:cs="Arial"/>
          <w:sz w:val="24"/>
          <w:szCs w:val="24"/>
        </w:rPr>
        <w:t xml:space="preserve"> - </w:t>
      </w:r>
      <w:r w:rsidR="00A412DA" w:rsidRPr="00A412DA">
        <w:rPr>
          <w:rFonts w:ascii="Arial" w:hAnsi="Arial" w:cs="Arial"/>
          <w:sz w:val="24"/>
          <w:szCs w:val="24"/>
          <w:lang w:val="en-US"/>
        </w:rPr>
        <w:t>Method</w:t>
      </w:r>
      <w:r w:rsidR="00A412DA" w:rsidRPr="00A412DA">
        <w:rPr>
          <w:rFonts w:ascii="Arial" w:hAnsi="Arial" w:cs="Arial"/>
          <w:sz w:val="24"/>
          <w:szCs w:val="24"/>
        </w:rPr>
        <w:t xml:space="preserve"> </w:t>
      </w:r>
      <w:r w:rsidR="00A412DA" w:rsidRPr="00A412DA">
        <w:rPr>
          <w:rFonts w:ascii="Arial" w:hAnsi="Arial" w:cs="Arial"/>
          <w:sz w:val="24"/>
          <w:szCs w:val="24"/>
          <w:lang w:val="en-US"/>
        </w:rPr>
        <w:t>using</w:t>
      </w:r>
      <w:r w:rsidR="00A412DA" w:rsidRPr="00A412DA">
        <w:rPr>
          <w:rFonts w:ascii="Arial" w:hAnsi="Arial" w:cs="Arial"/>
          <w:sz w:val="24"/>
          <w:szCs w:val="24"/>
        </w:rPr>
        <w:t xml:space="preserve"> </w:t>
      </w:r>
      <w:r w:rsidR="00A412DA" w:rsidRPr="00A412DA">
        <w:rPr>
          <w:rFonts w:ascii="Arial" w:hAnsi="Arial" w:cs="Arial"/>
          <w:sz w:val="24"/>
          <w:szCs w:val="24"/>
          <w:lang w:val="en-US"/>
        </w:rPr>
        <w:t>Near</w:t>
      </w:r>
      <w:r w:rsidR="00A412DA" w:rsidRPr="00A412DA">
        <w:rPr>
          <w:rFonts w:ascii="Arial" w:hAnsi="Arial" w:cs="Arial"/>
          <w:sz w:val="24"/>
          <w:szCs w:val="24"/>
        </w:rPr>
        <w:t>-</w:t>
      </w:r>
      <w:r w:rsidR="00A412DA" w:rsidRPr="00A412DA">
        <w:rPr>
          <w:rFonts w:ascii="Arial" w:hAnsi="Arial" w:cs="Arial"/>
          <w:sz w:val="24"/>
          <w:szCs w:val="24"/>
          <w:lang w:val="en-US"/>
        </w:rPr>
        <w:t>Infrared</w:t>
      </w:r>
      <w:r w:rsidR="00A412DA" w:rsidRPr="00A412DA">
        <w:rPr>
          <w:rFonts w:ascii="Arial" w:hAnsi="Arial" w:cs="Arial"/>
          <w:sz w:val="24"/>
          <w:szCs w:val="24"/>
        </w:rPr>
        <w:t xml:space="preserve"> </w:t>
      </w:r>
      <w:r w:rsidR="00A412DA" w:rsidRPr="00A412DA">
        <w:rPr>
          <w:rFonts w:ascii="Arial" w:hAnsi="Arial" w:cs="Arial"/>
          <w:sz w:val="24"/>
          <w:szCs w:val="24"/>
          <w:lang w:val="en-US"/>
        </w:rPr>
        <w:t>Spectroscopy</w:t>
      </w:r>
      <w:r w:rsidR="00A412DA" w:rsidRPr="00A412DA">
        <w:rPr>
          <w:rFonts w:ascii="Arial" w:hAnsi="Arial" w:cs="Arial"/>
          <w:sz w:val="24"/>
          <w:szCs w:val="24"/>
        </w:rPr>
        <w:t xml:space="preserve"> </w:t>
      </w:r>
      <w:r w:rsidR="00A412DA" w:rsidRPr="00A412DA">
        <w:rPr>
          <w:rFonts w:ascii="Arial" w:hAnsi="Arial" w:cs="Arial"/>
          <w:sz w:val="24"/>
          <w:szCs w:val="24"/>
          <w:lang w:val="en-US"/>
        </w:rPr>
        <w:t>in</w:t>
      </w:r>
      <w:r w:rsidR="00A412DA" w:rsidRPr="00A412DA">
        <w:rPr>
          <w:rFonts w:ascii="Arial" w:hAnsi="Arial" w:cs="Arial"/>
          <w:sz w:val="24"/>
          <w:szCs w:val="24"/>
        </w:rPr>
        <w:t xml:space="preserve"> </w:t>
      </w:r>
      <w:r w:rsidR="00A412DA" w:rsidRPr="00A412DA">
        <w:rPr>
          <w:rFonts w:ascii="Arial" w:hAnsi="Arial" w:cs="Arial"/>
          <w:sz w:val="24"/>
          <w:szCs w:val="24"/>
          <w:lang w:val="en-US"/>
        </w:rPr>
        <w:t>whole</w:t>
      </w:r>
      <w:r w:rsidR="00A412DA" w:rsidRPr="00A412DA">
        <w:rPr>
          <w:rFonts w:ascii="Arial" w:hAnsi="Arial" w:cs="Arial"/>
          <w:sz w:val="24"/>
          <w:szCs w:val="24"/>
        </w:rPr>
        <w:t xml:space="preserve"> </w:t>
      </w:r>
      <w:r w:rsidR="00A412DA" w:rsidRPr="00A412DA">
        <w:rPr>
          <w:rFonts w:ascii="Arial" w:hAnsi="Arial" w:cs="Arial"/>
          <w:sz w:val="24"/>
          <w:szCs w:val="24"/>
          <w:lang w:val="en-US"/>
        </w:rPr>
        <w:t>kernels</w:t>
      </w:r>
      <w:r w:rsidR="00A412DA" w:rsidRPr="00A412DA">
        <w:rPr>
          <w:rFonts w:ascii="Arial" w:hAnsi="Arial" w:cs="Arial"/>
          <w:bCs/>
          <w:sz w:val="24"/>
          <w:szCs w:val="24"/>
        </w:rPr>
        <w:t xml:space="preserve"> (</w:t>
      </w:r>
      <w:r w:rsidR="00A412DA" w:rsidRPr="00A412DA">
        <w:rPr>
          <w:rFonts w:ascii="Arial" w:hAnsi="Arial" w:cs="Arial"/>
          <w:bCs/>
          <w:sz w:val="24"/>
          <w:szCs w:val="24"/>
          <w:lang w:val="en-US"/>
        </w:rPr>
        <w:t>EN</w:t>
      </w:r>
      <w:r w:rsidR="00A412DA" w:rsidRPr="00A412DA">
        <w:rPr>
          <w:rFonts w:ascii="Arial" w:hAnsi="Arial" w:cs="Arial"/>
          <w:bCs/>
          <w:sz w:val="24"/>
          <w:szCs w:val="24"/>
        </w:rPr>
        <w:t xml:space="preserve"> 15948:2020</w:t>
      </w:r>
      <w:r w:rsidR="00A412DA" w:rsidRPr="00A412DA">
        <w:t xml:space="preserve"> </w:t>
      </w:r>
      <w:r w:rsidR="00A412DA">
        <w:rPr>
          <w:rFonts w:ascii="Arial" w:hAnsi="Arial" w:cs="Arial"/>
          <w:bCs/>
          <w:sz w:val="24"/>
          <w:szCs w:val="24"/>
        </w:rPr>
        <w:t>З</w:t>
      </w:r>
      <w:r w:rsidR="00A412DA" w:rsidRPr="00A412DA">
        <w:rPr>
          <w:rFonts w:ascii="Arial" w:hAnsi="Arial" w:cs="Arial"/>
          <w:bCs/>
          <w:sz w:val="24"/>
          <w:szCs w:val="24"/>
        </w:rPr>
        <w:t>ерновые. определение влажности и белка</w:t>
      </w:r>
      <w:r w:rsidR="00A412DA">
        <w:rPr>
          <w:rFonts w:ascii="Arial" w:hAnsi="Arial" w:cs="Arial"/>
          <w:bCs/>
          <w:sz w:val="24"/>
          <w:szCs w:val="24"/>
        </w:rPr>
        <w:t xml:space="preserve">. </w:t>
      </w:r>
      <w:r w:rsidR="00A412DA" w:rsidRPr="00A412DA">
        <w:rPr>
          <w:rFonts w:ascii="Arial" w:hAnsi="Arial" w:cs="Arial"/>
          <w:bCs/>
          <w:sz w:val="24"/>
          <w:szCs w:val="24"/>
        </w:rPr>
        <w:t>Метод с применением ближней инфракрасной спектроскопии в цельных ядрах</w:t>
      </w:r>
      <w:r w:rsidR="00A412DA">
        <w:rPr>
          <w:rFonts w:ascii="Arial" w:hAnsi="Arial" w:cs="Arial"/>
          <w:bCs/>
          <w:sz w:val="24"/>
          <w:szCs w:val="24"/>
        </w:rPr>
        <w:t>).</w:t>
      </w:r>
    </w:p>
    <w:p w14:paraId="0594934F" w14:textId="2652EB8A" w:rsidR="00A412DA" w:rsidRPr="00A412DA" w:rsidRDefault="00A412DA" w:rsidP="007F2B97">
      <w:pPr>
        <w:autoSpaceDE w:val="0"/>
        <w:autoSpaceDN w:val="0"/>
        <w:adjustRightInd w:val="0"/>
        <w:ind w:firstLine="567"/>
        <w:jc w:val="both"/>
        <w:rPr>
          <w:rFonts w:ascii="Arial" w:hAnsi="Arial" w:cs="Arial"/>
          <w:sz w:val="24"/>
          <w:szCs w:val="24"/>
        </w:rPr>
      </w:pPr>
      <w:r w:rsidRPr="00A412DA">
        <w:rPr>
          <w:rFonts w:ascii="Arial" w:hAnsi="Arial" w:cs="Arial"/>
          <w:sz w:val="24"/>
          <w:szCs w:val="24"/>
        </w:rPr>
        <w:t>Европейский стандарт </w:t>
      </w:r>
      <w:r w:rsidRPr="00A412DA">
        <w:rPr>
          <w:rFonts w:ascii="Arial" w:hAnsi="Arial" w:cs="Arial"/>
          <w:bCs/>
          <w:sz w:val="24"/>
          <w:szCs w:val="24"/>
          <w:lang w:val="en-US"/>
        </w:rPr>
        <w:t>EN</w:t>
      </w:r>
      <w:r w:rsidRPr="00A412DA">
        <w:rPr>
          <w:rFonts w:ascii="Arial" w:hAnsi="Arial" w:cs="Arial"/>
          <w:bCs/>
          <w:sz w:val="24"/>
          <w:szCs w:val="24"/>
        </w:rPr>
        <w:t xml:space="preserve"> 15948:2020</w:t>
      </w:r>
      <w:r w:rsidRPr="00A412DA">
        <w:rPr>
          <w:rFonts w:ascii="Arial" w:hAnsi="Arial" w:cs="Arial"/>
          <w:b/>
          <w:sz w:val="24"/>
          <w:szCs w:val="24"/>
        </w:rPr>
        <w:t xml:space="preserve"> </w:t>
      </w:r>
      <w:r w:rsidRPr="00A412DA">
        <w:rPr>
          <w:rFonts w:ascii="Arial" w:hAnsi="Arial" w:cs="Arial"/>
          <w:sz w:val="24"/>
          <w:szCs w:val="24"/>
        </w:rPr>
        <w:t>подготовлен Техническим комитетом CEN/TC 338 «Зерновые и зерновые продукты».</w:t>
      </w:r>
    </w:p>
    <w:p w14:paraId="0D330C43" w14:textId="77777777" w:rsidR="007F2B97" w:rsidRPr="007F2B97" w:rsidRDefault="007F2B97" w:rsidP="007F2B97">
      <w:pPr>
        <w:autoSpaceDE w:val="0"/>
        <w:autoSpaceDN w:val="0"/>
        <w:adjustRightInd w:val="0"/>
        <w:ind w:firstLine="567"/>
        <w:jc w:val="both"/>
        <w:rPr>
          <w:rFonts w:ascii="Arial" w:hAnsi="Arial" w:cs="Arial"/>
          <w:sz w:val="24"/>
          <w:szCs w:val="24"/>
        </w:rPr>
      </w:pPr>
      <w:r w:rsidRPr="007F2B97">
        <w:rPr>
          <w:rFonts w:ascii="Arial" w:hAnsi="Arial" w:cs="Arial"/>
          <w:sz w:val="24"/>
          <w:szCs w:val="24"/>
        </w:rPr>
        <w:t>Перевод с английского языка (</w:t>
      </w:r>
      <w:proofErr w:type="spellStart"/>
      <w:r w:rsidRPr="007F2B97">
        <w:rPr>
          <w:rFonts w:ascii="Arial" w:hAnsi="Arial" w:cs="Arial"/>
          <w:sz w:val="24"/>
          <w:szCs w:val="24"/>
        </w:rPr>
        <w:t>en</w:t>
      </w:r>
      <w:proofErr w:type="spellEnd"/>
      <w:r w:rsidRPr="007F2B97">
        <w:rPr>
          <w:rFonts w:ascii="Arial" w:hAnsi="Arial" w:cs="Arial"/>
          <w:sz w:val="24"/>
          <w:szCs w:val="24"/>
        </w:rPr>
        <w:t>).</w:t>
      </w:r>
    </w:p>
    <w:p w14:paraId="5FDC8BAC" w14:textId="4DF8584D" w:rsidR="00E139FD" w:rsidRPr="00897E7C" w:rsidRDefault="007F2B97" w:rsidP="007F2B97">
      <w:pPr>
        <w:autoSpaceDE w:val="0"/>
        <w:autoSpaceDN w:val="0"/>
        <w:adjustRightInd w:val="0"/>
        <w:ind w:firstLine="567"/>
        <w:jc w:val="both"/>
        <w:rPr>
          <w:rFonts w:ascii="Arial" w:hAnsi="Arial" w:cs="Arial"/>
          <w:sz w:val="24"/>
          <w:szCs w:val="24"/>
        </w:rPr>
      </w:pPr>
      <w:r w:rsidRPr="00897E7C">
        <w:rPr>
          <w:rFonts w:ascii="Arial" w:hAnsi="Arial" w:cs="Arial"/>
          <w:sz w:val="24"/>
          <w:szCs w:val="24"/>
        </w:rPr>
        <w:t>При применении настоящего стандарта рекомендуется использовать вместо ссылочн</w:t>
      </w:r>
      <w:r w:rsidR="00897E7C" w:rsidRPr="00897E7C">
        <w:rPr>
          <w:rFonts w:ascii="Arial" w:hAnsi="Arial" w:cs="Arial"/>
          <w:sz w:val="24"/>
          <w:szCs w:val="24"/>
        </w:rPr>
        <w:t>ого</w:t>
      </w:r>
      <w:r w:rsidRPr="00897E7C">
        <w:rPr>
          <w:rFonts w:ascii="Arial" w:hAnsi="Arial" w:cs="Arial"/>
          <w:sz w:val="24"/>
          <w:szCs w:val="24"/>
        </w:rPr>
        <w:t xml:space="preserve"> </w:t>
      </w:r>
      <w:r w:rsidR="00897E7C" w:rsidRPr="00897E7C">
        <w:rPr>
          <w:rFonts w:ascii="Arial" w:hAnsi="Arial" w:cs="Arial"/>
          <w:sz w:val="24"/>
          <w:szCs w:val="24"/>
        </w:rPr>
        <w:t xml:space="preserve">европейского </w:t>
      </w:r>
      <w:r w:rsidRPr="00897E7C">
        <w:rPr>
          <w:rFonts w:ascii="Arial" w:hAnsi="Arial" w:cs="Arial"/>
          <w:sz w:val="24"/>
          <w:szCs w:val="24"/>
        </w:rPr>
        <w:t>стандарт</w:t>
      </w:r>
      <w:r w:rsidR="00897E7C" w:rsidRPr="00897E7C">
        <w:rPr>
          <w:rFonts w:ascii="Arial" w:hAnsi="Arial" w:cs="Arial"/>
          <w:sz w:val="24"/>
          <w:szCs w:val="24"/>
        </w:rPr>
        <w:t>а</w:t>
      </w:r>
      <w:r w:rsidRPr="00897E7C">
        <w:rPr>
          <w:rFonts w:ascii="Arial" w:hAnsi="Arial" w:cs="Arial"/>
          <w:sz w:val="24"/>
          <w:szCs w:val="24"/>
        </w:rPr>
        <w:t xml:space="preserve"> соответствующи</w:t>
      </w:r>
      <w:r w:rsidR="00897E7C" w:rsidRPr="00897E7C">
        <w:rPr>
          <w:rFonts w:ascii="Arial" w:hAnsi="Arial" w:cs="Arial"/>
          <w:sz w:val="24"/>
          <w:szCs w:val="24"/>
        </w:rPr>
        <w:t xml:space="preserve">й ему </w:t>
      </w:r>
      <w:r w:rsidRPr="00897E7C">
        <w:rPr>
          <w:rFonts w:ascii="Arial" w:hAnsi="Arial" w:cs="Arial"/>
          <w:sz w:val="24"/>
          <w:szCs w:val="24"/>
        </w:rPr>
        <w:t>межгосударственны</w:t>
      </w:r>
      <w:r w:rsidR="00897E7C" w:rsidRPr="00897E7C">
        <w:rPr>
          <w:rFonts w:ascii="Arial" w:hAnsi="Arial" w:cs="Arial"/>
          <w:sz w:val="24"/>
          <w:szCs w:val="24"/>
        </w:rPr>
        <w:t>й</w:t>
      </w:r>
      <w:r w:rsidRPr="00897E7C">
        <w:rPr>
          <w:rFonts w:ascii="Arial" w:hAnsi="Arial" w:cs="Arial"/>
          <w:sz w:val="24"/>
          <w:szCs w:val="24"/>
        </w:rPr>
        <w:t xml:space="preserve"> стандарт, сведения о котор</w:t>
      </w:r>
      <w:r w:rsidR="00897E7C">
        <w:rPr>
          <w:rFonts w:ascii="Arial" w:hAnsi="Arial" w:cs="Arial"/>
          <w:sz w:val="24"/>
          <w:szCs w:val="24"/>
        </w:rPr>
        <w:t>ом</w:t>
      </w:r>
      <w:r w:rsidRPr="00897E7C">
        <w:rPr>
          <w:rFonts w:ascii="Arial" w:hAnsi="Arial" w:cs="Arial"/>
          <w:sz w:val="24"/>
          <w:szCs w:val="24"/>
        </w:rPr>
        <w:t xml:space="preserve"> приведены в дополнительном приложении ДА.</w:t>
      </w:r>
    </w:p>
    <w:p w14:paraId="0110D4AA" w14:textId="77777777" w:rsidR="00E139FD" w:rsidRDefault="00E139FD" w:rsidP="007F2B97">
      <w:pPr>
        <w:autoSpaceDE w:val="0"/>
        <w:autoSpaceDN w:val="0"/>
        <w:adjustRightInd w:val="0"/>
        <w:ind w:firstLine="567"/>
        <w:jc w:val="both"/>
        <w:rPr>
          <w:rFonts w:ascii="Arial" w:hAnsi="Arial" w:cs="Arial"/>
          <w:sz w:val="24"/>
          <w:szCs w:val="24"/>
        </w:rPr>
      </w:pPr>
    </w:p>
    <w:p w14:paraId="325439C9" w14:textId="4151F779" w:rsidR="00766A08" w:rsidRDefault="00C36171" w:rsidP="00C36171">
      <w:pPr>
        <w:autoSpaceDE w:val="0"/>
        <w:autoSpaceDN w:val="0"/>
        <w:adjustRightInd w:val="0"/>
        <w:ind w:firstLine="567"/>
        <w:jc w:val="both"/>
        <w:rPr>
          <w:rFonts w:ascii="Arial" w:hAnsi="Arial" w:cs="Arial"/>
          <w:sz w:val="24"/>
          <w:szCs w:val="24"/>
        </w:rPr>
      </w:pPr>
      <w:r>
        <w:rPr>
          <w:rFonts w:ascii="Arial" w:hAnsi="Arial" w:cs="Arial"/>
          <w:sz w:val="24"/>
          <w:szCs w:val="24"/>
        </w:rPr>
        <w:t xml:space="preserve">5 </w:t>
      </w:r>
      <w:r w:rsidRPr="00C36171">
        <w:rPr>
          <w:rFonts w:ascii="Arial" w:hAnsi="Arial" w:cs="Arial"/>
          <w:sz w:val="24"/>
          <w:szCs w:val="24"/>
        </w:rPr>
        <w:t>ВВЕДЕН ВПЕРВЫЕ</w:t>
      </w:r>
    </w:p>
    <w:p w14:paraId="7D442528" w14:textId="77777777" w:rsidR="00C36171" w:rsidRPr="00ED6797" w:rsidRDefault="00C36171" w:rsidP="00C36171">
      <w:pPr>
        <w:autoSpaceDE w:val="0"/>
        <w:autoSpaceDN w:val="0"/>
        <w:adjustRightInd w:val="0"/>
        <w:ind w:firstLine="567"/>
        <w:jc w:val="both"/>
      </w:pPr>
    </w:p>
    <w:p w14:paraId="3B80203D" w14:textId="77777777" w:rsidR="00FD31CF" w:rsidRPr="00ED6797" w:rsidRDefault="00FD31CF" w:rsidP="008A6B3D">
      <w:pPr>
        <w:ind w:firstLine="567"/>
        <w:jc w:val="both"/>
        <w:rPr>
          <w:rFonts w:ascii="Arial" w:hAnsi="Arial" w:cs="Arial"/>
          <w:i/>
          <w:iCs/>
          <w:sz w:val="24"/>
          <w:szCs w:val="24"/>
        </w:rPr>
      </w:pPr>
      <w:r w:rsidRPr="00ED6797">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3D61A232" w14:textId="6E894878" w:rsidR="00FD31CF" w:rsidRPr="00ED6797" w:rsidRDefault="00FD31CF" w:rsidP="008A6B3D">
      <w:pPr>
        <w:ind w:firstLine="567"/>
        <w:jc w:val="both"/>
        <w:rPr>
          <w:rFonts w:ascii="Arial" w:hAnsi="Arial" w:cs="Arial"/>
          <w:i/>
          <w:iCs/>
          <w:sz w:val="24"/>
          <w:szCs w:val="24"/>
        </w:rPr>
      </w:pPr>
      <w:bookmarkStart w:id="2" w:name="_Hlk71022713"/>
      <w:r w:rsidRPr="00ED6797">
        <w:rPr>
          <w:rFonts w:ascii="Arial" w:hAnsi="Arial" w:cs="Arial"/>
          <w:i/>
          <w:iCs/>
          <w:sz w:val="24"/>
          <w:szCs w:val="24"/>
        </w:rPr>
        <w:t>Информация об изменениях к настоящему стандарту публ</w:t>
      </w:r>
      <w:r w:rsidR="001E37EA" w:rsidRPr="00ED6797">
        <w:rPr>
          <w:rFonts w:ascii="Arial" w:hAnsi="Arial" w:cs="Arial"/>
          <w:i/>
          <w:iCs/>
          <w:sz w:val="24"/>
          <w:szCs w:val="24"/>
        </w:rPr>
        <w:t xml:space="preserve">икуется в указателе (каталоге) </w:t>
      </w:r>
      <w:r w:rsidR="00E139FD" w:rsidRPr="00E139FD">
        <w:rPr>
          <w:rFonts w:ascii="Arial" w:hAnsi="Arial" w:cs="Arial"/>
          <w:i/>
          <w:iCs/>
          <w:sz w:val="24"/>
          <w:szCs w:val="24"/>
        </w:rPr>
        <w:t>"</w:t>
      </w:r>
      <w:r w:rsidR="001E37EA" w:rsidRPr="00ED6797">
        <w:rPr>
          <w:rFonts w:ascii="Arial" w:hAnsi="Arial" w:cs="Arial"/>
          <w:i/>
          <w:iCs/>
          <w:sz w:val="24"/>
          <w:szCs w:val="24"/>
        </w:rPr>
        <w:t>Межгосударственные стандарты</w:t>
      </w:r>
      <w:r w:rsidR="00E139FD" w:rsidRPr="00E139FD">
        <w:rPr>
          <w:rFonts w:ascii="Arial" w:hAnsi="Arial" w:cs="Arial"/>
          <w:i/>
          <w:iCs/>
          <w:sz w:val="24"/>
          <w:szCs w:val="24"/>
        </w:rPr>
        <w:t>"</w:t>
      </w:r>
      <w:r w:rsidRPr="00ED6797">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ED6797">
        <w:rPr>
          <w:rFonts w:ascii="Arial" w:hAnsi="Arial" w:cs="Arial"/>
          <w:i/>
          <w:iCs/>
          <w:sz w:val="24"/>
          <w:szCs w:val="24"/>
        </w:rPr>
        <w:t xml:space="preserve">ана в информационном указателе </w:t>
      </w:r>
      <w:r w:rsidR="00E139FD" w:rsidRPr="00E139FD">
        <w:rPr>
          <w:rFonts w:ascii="Arial" w:hAnsi="Arial" w:cs="Arial"/>
          <w:i/>
          <w:iCs/>
          <w:sz w:val="24"/>
          <w:szCs w:val="24"/>
        </w:rPr>
        <w:t>"</w:t>
      </w:r>
      <w:r w:rsidR="001E37EA" w:rsidRPr="00ED6797">
        <w:rPr>
          <w:rFonts w:ascii="Arial" w:hAnsi="Arial" w:cs="Arial"/>
          <w:i/>
          <w:iCs/>
          <w:sz w:val="24"/>
          <w:szCs w:val="24"/>
        </w:rPr>
        <w:t>Межгосударственные стандарты</w:t>
      </w:r>
      <w:r w:rsidR="00E139FD" w:rsidRPr="00E139FD">
        <w:rPr>
          <w:rFonts w:ascii="Arial" w:hAnsi="Arial" w:cs="Arial"/>
          <w:i/>
          <w:iCs/>
          <w:sz w:val="24"/>
          <w:szCs w:val="24"/>
        </w:rPr>
        <w:t>"</w:t>
      </w:r>
      <w:r w:rsidRPr="00ED6797">
        <w:rPr>
          <w:rFonts w:ascii="Arial" w:hAnsi="Arial" w:cs="Arial"/>
          <w:i/>
          <w:iCs/>
          <w:sz w:val="24"/>
          <w:szCs w:val="24"/>
        </w:rPr>
        <w:t>.</w:t>
      </w:r>
    </w:p>
    <w:bookmarkEnd w:id="2"/>
    <w:p w14:paraId="2B4832A2" w14:textId="1AD6839C" w:rsidR="001E37EA" w:rsidRPr="00ED6797" w:rsidRDefault="001E37EA" w:rsidP="00CA44B9">
      <w:pPr>
        <w:spacing w:line="280" w:lineRule="exact"/>
        <w:ind w:firstLine="567"/>
        <w:jc w:val="both"/>
        <w:rPr>
          <w:rFonts w:ascii="Arial" w:hAnsi="Arial" w:cs="Arial"/>
          <w:sz w:val="24"/>
          <w:szCs w:val="24"/>
        </w:rPr>
      </w:pPr>
    </w:p>
    <w:p w14:paraId="3283AAB3" w14:textId="00386342" w:rsidR="009F3258" w:rsidRPr="00ED6797" w:rsidRDefault="009F3258" w:rsidP="00CA44B9">
      <w:pPr>
        <w:spacing w:line="280" w:lineRule="exact"/>
        <w:ind w:firstLine="567"/>
        <w:jc w:val="both"/>
        <w:rPr>
          <w:rFonts w:ascii="Arial" w:hAnsi="Arial" w:cs="Arial"/>
          <w:sz w:val="24"/>
          <w:szCs w:val="24"/>
        </w:rPr>
      </w:pPr>
    </w:p>
    <w:p w14:paraId="0E44805F" w14:textId="1C86ECF8" w:rsidR="009F3258" w:rsidRPr="00ED6797" w:rsidRDefault="009F3258" w:rsidP="00CA44B9">
      <w:pPr>
        <w:spacing w:line="280" w:lineRule="exact"/>
        <w:ind w:firstLine="567"/>
        <w:jc w:val="both"/>
        <w:rPr>
          <w:rFonts w:ascii="Arial" w:hAnsi="Arial" w:cs="Arial"/>
          <w:sz w:val="24"/>
          <w:szCs w:val="24"/>
        </w:rPr>
      </w:pPr>
    </w:p>
    <w:p w14:paraId="7F3DA687" w14:textId="7B2A9156" w:rsidR="009F3258" w:rsidRPr="00ED6797" w:rsidRDefault="009F3258" w:rsidP="00CA44B9">
      <w:pPr>
        <w:spacing w:line="280" w:lineRule="exact"/>
        <w:ind w:firstLine="567"/>
        <w:jc w:val="both"/>
        <w:rPr>
          <w:rFonts w:ascii="Arial" w:hAnsi="Arial" w:cs="Arial"/>
          <w:sz w:val="24"/>
          <w:szCs w:val="24"/>
        </w:rPr>
      </w:pPr>
    </w:p>
    <w:p w14:paraId="2B1679AB" w14:textId="18465E7B" w:rsidR="009F3258" w:rsidRPr="00ED6797" w:rsidRDefault="009F3258" w:rsidP="00CA44B9">
      <w:pPr>
        <w:spacing w:line="280" w:lineRule="exact"/>
        <w:ind w:firstLine="567"/>
        <w:jc w:val="both"/>
        <w:rPr>
          <w:rFonts w:ascii="Arial" w:hAnsi="Arial" w:cs="Arial"/>
          <w:sz w:val="24"/>
          <w:szCs w:val="24"/>
        </w:rPr>
      </w:pPr>
    </w:p>
    <w:p w14:paraId="462B4736" w14:textId="77777777" w:rsidR="00FA4CC8" w:rsidRDefault="00FA4CC8" w:rsidP="00CA44B9">
      <w:pPr>
        <w:spacing w:line="280" w:lineRule="exact"/>
        <w:ind w:firstLine="567"/>
        <w:jc w:val="both"/>
        <w:rPr>
          <w:rFonts w:ascii="Arial" w:hAnsi="Arial" w:cs="Arial"/>
          <w:sz w:val="24"/>
          <w:szCs w:val="24"/>
        </w:rPr>
      </w:pPr>
    </w:p>
    <w:p w14:paraId="0F450471" w14:textId="77777777" w:rsidR="00FA4CC8" w:rsidRDefault="00FA4CC8" w:rsidP="00CA44B9">
      <w:pPr>
        <w:spacing w:line="280" w:lineRule="exact"/>
        <w:ind w:firstLine="567"/>
        <w:jc w:val="both"/>
        <w:rPr>
          <w:rFonts w:ascii="Arial" w:hAnsi="Arial" w:cs="Arial"/>
          <w:sz w:val="24"/>
          <w:szCs w:val="24"/>
        </w:rPr>
      </w:pPr>
    </w:p>
    <w:p w14:paraId="48CD0270" w14:textId="77777777" w:rsidR="00FA4CC8" w:rsidRDefault="00FA4CC8" w:rsidP="00CA44B9">
      <w:pPr>
        <w:spacing w:line="280" w:lineRule="exact"/>
        <w:ind w:firstLine="567"/>
        <w:jc w:val="both"/>
        <w:rPr>
          <w:rFonts w:ascii="Arial" w:hAnsi="Arial" w:cs="Arial"/>
          <w:sz w:val="24"/>
          <w:szCs w:val="24"/>
        </w:rPr>
      </w:pPr>
    </w:p>
    <w:p w14:paraId="5D083136" w14:textId="77777777" w:rsidR="00FA4CC8" w:rsidRDefault="00FA4CC8" w:rsidP="00CA44B9">
      <w:pPr>
        <w:spacing w:line="280" w:lineRule="exact"/>
        <w:ind w:firstLine="567"/>
        <w:jc w:val="both"/>
        <w:rPr>
          <w:rFonts w:ascii="Arial" w:hAnsi="Arial" w:cs="Arial"/>
          <w:sz w:val="24"/>
          <w:szCs w:val="24"/>
        </w:rPr>
      </w:pPr>
    </w:p>
    <w:p w14:paraId="3876AE00" w14:textId="77777777" w:rsidR="00FA4CC8" w:rsidRDefault="00FA4CC8" w:rsidP="00CA44B9">
      <w:pPr>
        <w:spacing w:line="280" w:lineRule="exact"/>
        <w:ind w:firstLine="567"/>
        <w:jc w:val="both"/>
        <w:rPr>
          <w:rFonts w:ascii="Arial" w:hAnsi="Arial" w:cs="Arial"/>
          <w:sz w:val="24"/>
          <w:szCs w:val="24"/>
        </w:rPr>
      </w:pPr>
    </w:p>
    <w:p w14:paraId="18B8EA90" w14:textId="77777777" w:rsidR="00FA4CC8" w:rsidRDefault="00FA4CC8" w:rsidP="00CA44B9">
      <w:pPr>
        <w:spacing w:line="280" w:lineRule="exact"/>
        <w:ind w:firstLine="567"/>
        <w:jc w:val="both"/>
        <w:rPr>
          <w:rFonts w:ascii="Arial" w:hAnsi="Arial" w:cs="Arial"/>
          <w:sz w:val="24"/>
          <w:szCs w:val="24"/>
        </w:rPr>
      </w:pPr>
    </w:p>
    <w:p w14:paraId="11319B06" w14:textId="77777777" w:rsidR="00FA4CC8" w:rsidRDefault="00FA4CC8" w:rsidP="00CA44B9">
      <w:pPr>
        <w:spacing w:line="280" w:lineRule="exact"/>
        <w:ind w:firstLine="567"/>
        <w:jc w:val="both"/>
        <w:rPr>
          <w:rFonts w:ascii="Arial" w:hAnsi="Arial" w:cs="Arial"/>
          <w:sz w:val="24"/>
          <w:szCs w:val="24"/>
        </w:rPr>
      </w:pPr>
    </w:p>
    <w:p w14:paraId="38EBFE2B" w14:textId="77777777" w:rsidR="00FA4CC8" w:rsidRDefault="00FA4CC8" w:rsidP="00CA44B9">
      <w:pPr>
        <w:spacing w:line="280" w:lineRule="exact"/>
        <w:ind w:firstLine="567"/>
        <w:jc w:val="both"/>
        <w:rPr>
          <w:rFonts w:ascii="Arial" w:hAnsi="Arial" w:cs="Arial"/>
          <w:sz w:val="24"/>
          <w:szCs w:val="24"/>
        </w:rPr>
      </w:pPr>
    </w:p>
    <w:p w14:paraId="3B7DB444" w14:textId="77777777" w:rsidR="00FA4CC8" w:rsidRDefault="00FA4CC8" w:rsidP="00CA44B9">
      <w:pPr>
        <w:spacing w:line="280" w:lineRule="exact"/>
        <w:ind w:firstLine="567"/>
        <w:jc w:val="both"/>
        <w:rPr>
          <w:rFonts w:ascii="Arial" w:hAnsi="Arial" w:cs="Arial"/>
          <w:sz w:val="24"/>
          <w:szCs w:val="24"/>
        </w:rPr>
      </w:pPr>
    </w:p>
    <w:p w14:paraId="2B1FF85D" w14:textId="77777777" w:rsidR="00FA4CC8" w:rsidRDefault="00FA4CC8" w:rsidP="00CA44B9">
      <w:pPr>
        <w:spacing w:line="280" w:lineRule="exact"/>
        <w:ind w:firstLine="567"/>
        <w:jc w:val="both"/>
        <w:rPr>
          <w:rFonts w:ascii="Arial" w:hAnsi="Arial" w:cs="Arial"/>
          <w:sz w:val="24"/>
          <w:szCs w:val="24"/>
        </w:rPr>
      </w:pPr>
    </w:p>
    <w:p w14:paraId="687DB01C" w14:textId="77777777" w:rsidR="00FA4CC8" w:rsidRDefault="00FA4CC8" w:rsidP="00CA44B9">
      <w:pPr>
        <w:spacing w:line="280" w:lineRule="exact"/>
        <w:ind w:firstLine="567"/>
        <w:jc w:val="both"/>
        <w:rPr>
          <w:rFonts w:ascii="Arial" w:hAnsi="Arial" w:cs="Arial"/>
          <w:sz w:val="24"/>
          <w:szCs w:val="24"/>
        </w:rPr>
      </w:pPr>
    </w:p>
    <w:p w14:paraId="215A6616" w14:textId="77777777" w:rsidR="00FA4CC8" w:rsidRDefault="00FA4CC8" w:rsidP="00CA44B9">
      <w:pPr>
        <w:spacing w:line="280" w:lineRule="exact"/>
        <w:ind w:firstLine="567"/>
        <w:jc w:val="both"/>
        <w:rPr>
          <w:rFonts w:ascii="Arial" w:hAnsi="Arial" w:cs="Arial"/>
          <w:sz w:val="24"/>
          <w:szCs w:val="24"/>
        </w:rPr>
      </w:pPr>
    </w:p>
    <w:p w14:paraId="5A29E292" w14:textId="77777777" w:rsidR="00FA4CC8" w:rsidRDefault="00FA4CC8" w:rsidP="00CA44B9">
      <w:pPr>
        <w:spacing w:line="280" w:lineRule="exact"/>
        <w:ind w:firstLine="567"/>
        <w:jc w:val="both"/>
        <w:rPr>
          <w:rFonts w:ascii="Arial" w:hAnsi="Arial" w:cs="Arial"/>
          <w:sz w:val="24"/>
          <w:szCs w:val="24"/>
        </w:rPr>
      </w:pPr>
    </w:p>
    <w:p w14:paraId="7518B6E8" w14:textId="77777777" w:rsidR="00FA4CC8" w:rsidRDefault="00FA4CC8" w:rsidP="00CA44B9">
      <w:pPr>
        <w:spacing w:line="280" w:lineRule="exact"/>
        <w:ind w:firstLine="567"/>
        <w:jc w:val="both"/>
        <w:rPr>
          <w:rFonts w:ascii="Arial" w:hAnsi="Arial" w:cs="Arial"/>
          <w:sz w:val="24"/>
          <w:szCs w:val="24"/>
        </w:rPr>
      </w:pPr>
    </w:p>
    <w:p w14:paraId="074BAF5B" w14:textId="77777777" w:rsidR="00FA4CC8" w:rsidRDefault="00FA4CC8" w:rsidP="00CA44B9">
      <w:pPr>
        <w:spacing w:line="280" w:lineRule="exact"/>
        <w:ind w:firstLine="567"/>
        <w:jc w:val="both"/>
        <w:rPr>
          <w:rFonts w:ascii="Arial" w:hAnsi="Arial" w:cs="Arial"/>
          <w:sz w:val="24"/>
          <w:szCs w:val="24"/>
        </w:rPr>
      </w:pPr>
    </w:p>
    <w:p w14:paraId="072D28EC" w14:textId="77777777" w:rsidR="00FA4CC8" w:rsidRDefault="00FA4CC8" w:rsidP="00CA44B9">
      <w:pPr>
        <w:spacing w:line="280" w:lineRule="exact"/>
        <w:ind w:firstLine="567"/>
        <w:jc w:val="both"/>
        <w:rPr>
          <w:rFonts w:ascii="Arial" w:hAnsi="Arial" w:cs="Arial"/>
          <w:sz w:val="24"/>
          <w:szCs w:val="24"/>
        </w:rPr>
      </w:pPr>
    </w:p>
    <w:p w14:paraId="6D4752B8" w14:textId="77777777" w:rsidR="00FA4CC8" w:rsidRDefault="00FA4CC8" w:rsidP="00CA44B9">
      <w:pPr>
        <w:spacing w:line="280" w:lineRule="exact"/>
        <w:ind w:firstLine="567"/>
        <w:jc w:val="both"/>
        <w:rPr>
          <w:rFonts w:ascii="Arial" w:hAnsi="Arial" w:cs="Arial"/>
          <w:sz w:val="24"/>
          <w:szCs w:val="24"/>
        </w:rPr>
      </w:pPr>
    </w:p>
    <w:p w14:paraId="20EDE9B2" w14:textId="77777777" w:rsidR="00FA4CC8" w:rsidRDefault="00FA4CC8" w:rsidP="00CA44B9">
      <w:pPr>
        <w:spacing w:line="280" w:lineRule="exact"/>
        <w:ind w:firstLine="567"/>
        <w:jc w:val="both"/>
        <w:rPr>
          <w:rFonts w:ascii="Arial" w:hAnsi="Arial" w:cs="Arial"/>
          <w:sz w:val="24"/>
          <w:szCs w:val="24"/>
        </w:rPr>
      </w:pPr>
    </w:p>
    <w:p w14:paraId="294592AC" w14:textId="77777777" w:rsidR="00FA4CC8" w:rsidRDefault="00FA4CC8" w:rsidP="00CA44B9">
      <w:pPr>
        <w:spacing w:line="280" w:lineRule="exact"/>
        <w:ind w:firstLine="567"/>
        <w:jc w:val="both"/>
        <w:rPr>
          <w:rFonts w:ascii="Arial" w:hAnsi="Arial" w:cs="Arial"/>
          <w:sz w:val="24"/>
          <w:szCs w:val="24"/>
        </w:rPr>
      </w:pPr>
    </w:p>
    <w:p w14:paraId="634B865A" w14:textId="77777777" w:rsidR="00FA4CC8" w:rsidRDefault="00FA4CC8" w:rsidP="00CA44B9">
      <w:pPr>
        <w:spacing w:line="280" w:lineRule="exact"/>
        <w:ind w:firstLine="567"/>
        <w:jc w:val="both"/>
        <w:rPr>
          <w:rFonts w:ascii="Arial" w:hAnsi="Arial" w:cs="Arial"/>
          <w:sz w:val="24"/>
          <w:szCs w:val="24"/>
        </w:rPr>
      </w:pPr>
    </w:p>
    <w:p w14:paraId="128DA0F5" w14:textId="77777777" w:rsidR="00FA4CC8" w:rsidRDefault="00FA4CC8" w:rsidP="00CA44B9">
      <w:pPr>
        <w:spacing w:line="280" w:lineRule="exact"/>
        <w:ind w:firstLine="567"/>
        <w:jc w:val="both"/>
        <w:rPr>
          <w:rFonts w:ascii="Arial" w:hAnsi="Arial" w:cs="Arial"/>
          <w:sz w:val="24"/>
          <w:szCs w:val="24"/>
        </w:rPr>
      </w:pPr>
    </w:p>
    <w:p w14:paraId="52552007" w14:textId="77777777" w:rsidR="00FA4CC8" w:rsidRDefault="00FA4CC8" w:rsidP="00CA44B9">
      <w:pPr>
        <w:spacing w:line="280" w:lineRule="exact"/>
        <w:ind w:firstLine="567"/>
        <w:jc w:val="both"/>
        <w:rPr>
          <w:rFonts w:ascii="Arial" w:hAnsi="Arial" w:cs="Arial"/>
          <w:sz w:val="24"/>
          <w:szCs w:val="24"/>
        </w:rPr>
      </w:pPr>
    </w:p>
    <w:p w14:paraId="5D12ABA7" w14:textId="77777777" w:rsidR="00FA4CC8" w:rsidRDefault="00FA4CC8" w:rsidP="00CA44B9">
      <w:pPr>
        <w:spacing w:line="280" w:lineRule="exact"/>
        <w:ind w:firstLine="567"/>
        <w:jc w:val="both"/>
        <w:rPr>
          <w:rFonts w:ascii="Arial" w:hAnsi="Arial" w:cs="Arial"/>
          <w:sz w:val="24"/>
          <w:szCs w:val="24"/>
        </w:rPr>
      </w:pPr>
    </w:p>
    <w:p w14:paraId="07ED3132" w14:textId="77777777" w:rsidR="00FA4CC8" w:rsidRDefault="00FA4CC8" w:rsidP="00CA44B9">
      <w:pPr>
        <w:spacing w:line="280" w:lineRule="exact"/>
        <w:ind w:firstLine="567"/>
        <w:jc w:val="both"/>
        <w:rPr>
          <w:rFonts w:ascii="Arial" w:hAnsi="Arial" w:cs="Arial"/>
          <w:sz w:val="24"/>
          <w:szCs w:val="24"/>
        </w:rPr>
      </w:pPr>
    </w:p>
    <w:p w14:paraId="5685A71C" w14:textId="77777777" w:rsidR="00FA4CC8" w:rsidRDefault="00FA4CC8" w:rsidP="00CA44B9">
      <w:pPr>
        <w:spacing w:line="280" w:lineRule="exact"/>
        <w:ind w:firstLine="567"/>
        <w:jc w:val="both"/>
        <w:rPr>
          <w:rFonts w:ascii="Arial" w:hAnsi="Arial" w:cs="Arial"/>
          <w:sz w:val="24"/>
          <w:szCs w:val="24"/>
        </w:rPr>
      </w:pPr>
    </w:p>
    <w:p w14:paraId="2F6C5B4B" w14:textId="77777777" w:rsidR="00FA4CC8" w:rsidRDefault="00FA4CC8" w:rsidP="00CA44B9">
      <w:pPr>
        <w:spacing w:line="280" w:lineRule="exact"/>
        <w:ind w:firstLine="567"/>
        <w:jc w:val="both"/>
        <w:rPr>
          <w:rFonts w:ascii="Arial" w:hAnsi="Arial" w:cs="Arial"/>
          <w:sz w:val="24"/>
          <w:szCs w:val="24"/>
        </w:rPr>
      </w:pPr>
    </w:p>
    <w:p w14:paraId="24BC7FD7" w14:textId="77777777" w:rsidR="00FA4CC8" w:rsidRDefault="00FA4CC8" w:rsidP="00CA44B9">
      <w:pPr>
        <w:spacing w:line="280" w:lineRule="exact"/>
        <w:ind w:firstLine="567"/>
        <w:jc w:val="both"/>
        <w:rPr>
          <w:rFonts w:ascii="Arial" w:hAnsi="Arial" w:cs="Arial"/>
          <w:sz w:val="24"/>
          <w:szCs w:val="24"/>
        </w:rPr>
      </w:pPr>
    </w:p>
    <w:p w14:paraId="6C690A23" w14:textId="77777777" w:rsidR="00FA4CC8" w:rsidRDefault="00FA4CC8" w:rsidP="00CA44B9">
      <w:pPr>
        <w:spacing w:line="280" w:lineRule="exact"/>
        <w:ind w:firstLine="567"/>
        <w:jc w:val="both"/>
        <w:rPr>
          <w:rFonts w:ascii="Arial" w:hAnsi="Arial" w:cs="Arial"/>
          <w:sz w:val="24"/>
          <w:szCs w:val="24"/>
        </w:rPr>
      </w:pPr>
    </w:p>
    <w:p w14:paraId="4563FA30" w14:textId="77777777" w:rsidR="00FA4CC8" w:rsidRDefault="00FA4CC8" w:rsidP="00CA44B9">
      <w:pPr>
        <w:spacing w:line="280" w:lineRule="exact"/>
        <w:ind w:firstLine="567"/>
        <w:jc w:val="both"/>
        <w:rPr>
          <w:rFonts w:ascii="Arial" w:hAnsi="Arial" w:cs="Arial"/>
          <w:sz w:val="24"/>
          <w:szCs w:val="24"/>
        </w:rPr>
      </w:pPr>
    </w:p>
    <w:p w14:paraId="3E154751" w14:textId="77777777" w:rsidR="00FA4CC8" w:rsidRDefault="00FA4CC8" w:rsidP="00CA44B9">
      <w:pPr>
        <w:spacing w:line="280" w:lineRule="exact"/>
        <w:ind w:firstLine="567"/>
        <w:jc w:val="both"/>
        <w:rPr>
          <w:rFonts w:ascii="Arial" w:hAnsi="Arial" w:cs="Arial"/>
          <w:sz w:val="24"/>
          <w:szCs w:val="24"/>
        </w:rPr>
      </w:pPr>
    </w:p>
    <w:p w14:paraId="14771A49" w14:textId="77777777" w:rsidR="00FA4CC8" w:rsidRDefault="00FA4CC8" w:rsidP="00CA44B9">
      <w:pPr>
        <w:spacing w:line="280" w:lineRule="exact"/>
        <w:ind w:firstLine="567"/>
        <w:jc w:val="both"/>
        <w:rPr>
          <w:rFonts w:ascii="Arial" w:hAnsi="Arial" w:cs="Arial"/>
          <w:sz w:val="24"/>
          <w:szCs w:val="24"/>
        </w:rPr>
      </w:pPr>
    </w:p>
    <w:p w14:paraId="5BD8BBFD" w14:textId="77777777" w:rsidR="00FA4CC8" w:rsidRDefault="00FA4CC8" w:rsidP="00CA44B9">
      <w:pPr>
        <w:spacing w:line="280" w:lineRule="exact"/>
        <w:ind w:firstLine="567"/>
        <w:jc w:val="both"/>
        <w:rPr>
          <w:rFonts w:ascii="Arial" w:hAnsi="Arial" w:cs="Arial"/>
          <w:sz w:val="24"/>
          <w:szCs w:val="24"/>
        </w:rPr>
      </w:pPr>
    </w:p>
    <w:p w14:paraId="29562678" w14:textId="77777777" w:rsidR="00FA4CC8" w:rsidRDefault="00FA4CC8" w:rsidP="00CA44B9">
      <w:pPr>
        <w:spacing w:line="280" w:lineRule="exact"/>
        <w:ind w:firstLine="567"/>
        <w:jc w:val="both"/>
        <w:rPr>
          <w:rFonts w:ascii="Arial" w:hAnsi="Arial" w:cs="Arial"/>
          <w:sz w:val="24"/>
          <w:szCs w:val="24"/>
        </w:rPr>
      </w:pPr>
    </w:p>
    <w:p w14:paraId="4F223F67" w14:textId="77777777" w:rsidR="00FA4CC8" w:rsidRDefault="00FA4CC8" w:rsidP="00CA44B9">
      <w:pPr>
        <w:spacing w:line="280" w:lineRule="exact"/>
        <w:ind w:firstLine="567"/>
        <w:jc w:val="both"/>
        <w:rPr>
          <w:rFonts w:ascii="Arial" w:hAnsi="Arial" w:cs="Arial"/>
          <w:sz w:val="24"/>
          <w:szCs w:val="24"/>
        </w:rPr>
      </w:pPr>
    </w:p>
    <w:p w14:paraId="1434BF28" w14:textId="77777777" w:rsidR="00FA4CC8" w:rsidRDefault="00FA4CC8" w:rsidP="00CA44B9">
      <w:pPr>
        <w:spacing w:line="280" w:lineRule="exact"/>
        <w:ind w:firstLine="567"/>
        <w:jc w:val="both"/>
        <w:rPr>
          <w:rFonts w:ascii="Arial" w:hAnsi="Arial" w:cs="Arial"/>
          <w:sz w:val="24"/>
          <w:szCs w:val="24"/>
        </w:rPr>
      </w:pPr>
    </w:p>
    <w:p w14:paraId="0A4E55C2" w14:textId="77777777" w:rsidR="00FA4CC8" w:rsidRDefault="00FA4CC8" w:rsidP="00CA44B9">
      <w:pPr>
        <w:spacing w:line="280" w:lineRule="exact"/>
        <w:ind w:firstLine="567"/>
        <w:jc w:val="both"/>
        <w:rPr>
          <w:rFonts w:ascii="Arial" w:hAnsi="Arial" w:cs="Arial"/>
          <w:sz w:val="24"/>
          <w:szCs w:val="24"/>
        </w:rPr>
      </w:pPr>
    </w:p>
    <w:p w14:paraId="062815EF" w14:textId="77777777" w:rsidR="00FA4CC8" w:rsidRDefault="00FA4CC8" w:rsidP="00CA44B9">
      <w:pPr>
        <w:spacing w:line="280" w:lineRule="exact"/>
        <w:ind w:firstLine="567"/>
        <w:jc w:val="both"/>
        <w:rPr>
          <w:rFonts w:ascii="Arial" w:hAnsi="Arial" w:cs="Arial"/>
          <w:sz w:val="24"/>
          <w:szCs w:val="24"/>
        </w:rPr>
      </w:pPr>
    </w:p>
    <w:p w14:paraId="47BCC779" w14:textId="77777777" w:rsidR="00FA4CC8" w:rsidRDefault="00FA4CC8" w:rsidP="00CA44B9">
      <w:pPr>
        <w:spacing w:line="280" w:lineRule="exact"/>
        <w:ind w:firstLine="567"/>
        <w:jc w:val="both"/>
        <w:rPr>
          <w:rFonts w:ascii="Arial" w:hAnsi="Arial" w:cs="Arial"/>
          <w:sz w:val="24"/>
          <w:szCs w:val="24"/>
        </w:rPr>
      </w:pPr>
    </w:p>
    <w:p w14:paraId="380BA637" w14:textId="3066E618" w:rsidR="00FA4CC8" w:rsidRDefault="00FA4CC8" w:rsidP="00CA44B9">
      <w:pPr>
        <w:spacing w:line="280" w:lineRule="exact"/>
        <w:ind w:firstLine="567"/>
        <w:jc w:val="both"/>
        <w:rPr>
          <w:rFonts w:ascii="Arial" w:hAnsi="Arial" w:cs="Arial"/>
          <w:sz w:val="24"/>
          <w:szCs w:val="24"/>
        </w:rPr>
      </w:pPr>
    </w:p>
    <w:p w14:paraId="7695E2A9" w14:textId="77777777" w:rsidR="00382E5F" w:rsidRDefault="00382E5F" w:rsidP="00CA44B9">
      <w:pPr>
        <w:spacing w:line="280" w:lineRule="exact"/>
        <w:ind w:firstLine="567"/>
        <w:jc w:val="both"/>
        <w:rPr>
          <w:rFonts w:ascii="Arial" w:hAnsi="Arial" w:cs="Arial"/>
          <w:sz w:val="24"/>
          <w:szCs w:val="24"/>
        </w:rPr>
      </w:pPr>
    </w:p>
    <w:p w14:paraId="07B97D8D" w14:textId="77777777" w:rsidR="00FA4CC8" w:rsidRDefault="00FA4CC8" w:rsidP="00CA44B9">
      <w:pPr>
        <w:spacing w:line="280" w:lineRule="exact"/>
        <w:ind w:firstLine="567"/>
        <w:jc w:val="both"/>
        <w:rPr>
          <w:rFonts w:ascii="Arial" w:hAnsi="Arial" w:cs="Arial"/>
          <w:sz w:val="24"/>
          <w:szCs w:val="24"/>
        </w:rPr>
      </w:pPr>
    </w:p>
    <w:p w14:paraId="419F04A6" w14:textId="77777777" w:rsidR="00FA4CC8" w:rsidRDefault="00FA4CC8" w:rsidP="00CA44B9">
      <w:pPr>
        <w:spacing w:line="280" w:lineRule="exact"/>
        <w:ind w:firstLine="567"/>
        <w:jc w:val="both"/>
        <w:rPr>
          <w:rFonts w:ascii="Arial" w:hAnsi="Arial" w:cs="Arial"/>
          <w:sz w:val="24"/>
          <w:szCs w:val="24"/>
        </w:rPr>
      </w:pPr>
    </w:p>
    <w:p w14:paraId="76233649" w14:textId="77777777" w:rsidR="00FA4CC8" w:rsidRDefault="00FA4CC8" w:rsidP="00CA44B9">
      <w:pPr>
        <w:spacing w:line="280" w:lineRule="exact"/>
        <w:ind w:firstLine="567"/>
        <w:jc w:val="both"/>
        <w:rPr>
          <w:rFonts w:ascii="Arial" w:hAnsi="Arial" w:cs="Arial"/>
          <w:sz w:val="24"/>
          <w:szCs w:val="24"/>
        </w:rPr>
      </w:pPr>
    </w:p>
    <w:p w14:paraId="0C2ED340" w14:textId="77777777" w:rsidR="00FA4CC8" w:rsidRDefault="00FA4CC8" w:rsidP="00CA44B9">
      <w:pPr>
        <w:spacing w:line="280" w:lineRule="exact"/>
        <w:ind w:firstLine="567"/>
        <w:jc w:val="both"/>
        <w:rPr>
          <w:rFonts w:ascii="Arial" w:hAnsi="Arial" w:cs="Arial"/>
          <w:sz w:val="24"/>
          <w:szCs w:val="24"/>
        </w:rPr>
      </w:pPr>
    </w:p>
    <w:p w14:paraId="0BCB3112" w14:textId="3FE696AA" w:rsidR="00FD31CF" w:rsidRPr="00ED6797" w:rsidRDefault="00FD31CF" w:rsidP="00CA44B9">
      <w:pPr>
        <w:spacing w:line="280" w:lineRule="exact"/>
        <w:ind w:firstLine="567"/>
        <w:jc w:val="both"/>
        <w:rPr>
          <w:rFonts w:ascii="Arial" w:hAnsi="Arial" w:cs="Arial"/>
          <w:i/>
          <w:iCs/>
          <w:sz w:val="24"/>
          <w:szCs w:val="24"/>
        </w:rPr>
      </w:pPr>
      <w:r w:rsidRPr="00ED6797">
        <w:rPr>
          <w:rFonts w:ascii="Arial" w:hAnsi="Arial" w:cs="Arial"/>
          <w:sz w:val="24"/>
          <w:szCs w:val="24"/>
        </w:rPr>
        <w:t>Исключительное право официального опубликования настоящего стандарта на терри</w:t>
      </w:r>
      <w:r w:rsidR="00C47629" w:rsidRPr="00ED6797">
        <w:rPr>
          <w:rFonts w:ascii="Arial" w:hAnsi="Arial" w:cs="Arial"/>
          <w:sz w:val="24"/>
          <w:szCs w:val="24"/>
        </w:rPr>
        <w:t xml:space="preserve">тории указанных выше государств </w:t>
      </w:r>
      <w:r w:rsidRPr="00ED6797">
        <w:rPr>
          <w:rFonts w:ascii="Arial" w:hAnsi="Arial" w:cs="Arial"/>
          <w:sz w:val="24"/>
          <w:szCs w:val="24"/>
        </w:rPr>
        <w:t>принадлежит национальным (государственным) органам по стандартизации этих государств.</w:t>
      </w:r>
    </w:p>
    <w:p w14:paraId="7838E939" w14:textId="77777777" w:rsidR="005D5021" w:rsidRPr="00ED6797" w:rsidRDefault="005D5021" w:rsidP="00CA44B9">
      <w:pPr>
        <w:pStyle w:val="20"/>
        <w:ind w:left="0" w:right="283"/>
        <w:jc w:val="center"/>
        <w:rPr>
          <w:rFonts w:ascii="Arial" w:hAnsi="Arial" w:cs="Arial"/>
          <w:b/>
          <w:szCs w:val="24"/>
          <w:lang w:val="ru-RU"/>
        </w:rPr>
      </w:pPr>
      <w:r w:rsidRPr="00ED6797">
        <w:rPr>
          <w:rFonts w:ascii="Arial" w:hAnsi="Arial" w:cs="Arial"/>
          <w:b/>
          <w:szCs w:val="24"/>
          <w:lang w:val="ru-RU"/>
        </w:rPr>
        <w:lastRenderedPageBreak/>
        <w:t>Содержание</w:t>
      </w:r>
    </w:p>
    <w:p w14:paraId="49681D17" w14:textId="07B700FE"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tbl>
      <w:tblPr>
        <w:tblpPr w:leftFromText="180" w:rightFromText="180" w:vertAnchor="text" w:tblpY="1"/>
        <w:tblOverlap w:val="never"/>
        <w:tblW w:w="9626" w:type="dxa"/>
        <w:tblLook w:val="01E0" w:firstRow="1" w:lastRow="1" w:firstColumn="1" w:lastColumn="1" w:noHBand="0" w:noVBand="0"/>
      </w:tblPr>
      <w:tblGrid>
        <w:gridCol w:w="483"/>
        <w:gridCol w:w="3061"/>
        <w:gridCol w:w="5535"/>
        <w:gridCol w:w="538"/>
        <w:gridCol w:w="9"/>
      </w:tblGrid>
      <w:tr w:rsidR="001E3C52" w:rsidRPr="00ED6797" w14:paraId="39E0DC44" w14:textId="77777777" w:rsidTr="006725AD">
        <w:trPr>
          <w:gridAfter w:val="1"/>
          <w:wAfter w:w="9" w:type="dxa"/>
        </w:trPr>
        <w:tc>
          <w:tcPr>
            <w:tcW w:w="483" w:type="dxa"/>
          </w:tcPr>
          <w:p w14:paraId="6B30D8EA"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1</w:t>
            </w:r>
          </w:p>
        </w:tc>
        <w:tc>
          <w:tcPr>
            <w:tcW w:w="8596" w:type="dxa"/>
            <w:gridSpan w:val="2"/>
          </w:tcPr>
          <w:p w14:paraId="4BFE8504" w14:textId="77777777" w:rsidR="001E3C52" w:rsidRPr="001E3C52" w:rsidRDefault="001E3C52" w:rsidP="001E3C52">
            <w:pPr>
              <w:rPr>
                <w:rFonts w:ascii="Arial" w:hAnsi="Arial" w:cs="Arial"/>
                <w:sz w:val="24"/>
                <w:szCs w:val="24"/>
              </w:rPr>
            </w:pPr>
            <w:r w:rsidRPr="001E3C52">
              <w:rPr>
                <w:rFonts w:ascii="Arial" w:hAnsi="Arial" w:cs="Arial"/>
                <w:sz w:val="24"/>
                <w:szCs w:val="24"/>
              </w:rPr>
              <w:t>Область применения</w:t>
            </w:r>
          </w:p>
        </w:tc>
        <w:tc>
          <w:tcPr>
            <w:tcW w:w="538" w:type="dxa"/>
          </w:tcPr>
          <w:p w14:paraId="7E41B59A"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1AAD4030" w14:textId="77777777" w:rsidTr="006725AD">
        <w:trPr>
          <w:gridAfter w:val="1"/>
          <w:wAfter w:w="9" w:type="dxa"/>
        </w:trPr>
        <w:tc>
          <w:tcPr>
            <w:tcW w:w="483" w:type="dxa"/>
          </w:tcPr>
          <w:p w14:paraId="026EF858"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2</w:t>
            </w:r>
          </w:p>
        </w:tc>
        <w:tc>
          <w:tcPr>
            <w:tcW w:w="8596" w:type="dxa"/>
            <w:gridSpan w:val="2"/>
          </w:tcPr>
          <w:p w14:paraId="763A0110" w14:textId="77777777" w:rsidR="001E3C52" w:rsidRPr="001E3C52" w:rsidRDefault="001E3C52" w:rsidP="001E3C52">
            <w:pPr>
              <w:rPr>
                <w:rFonts w:ascii="Arial" w:hAnsi="Arial" w:cs="Arial"/>
                <w:sz w:val="24"/>
                <w:szCs w:val="24"/>
              </w:rPr>
            </w:pPr>
            <w:r w:rsidRPr="001E3C52">
              <w:rPr>
                <w:rFonts w:ascii="Arial" w:hAnsi="Arial" w:cs="Arial"/>
                <w:sz w:val="24"/>
                <w:szCs w:val="24"/>
              </w:rPr>
              <w:t>Нормативные ссылки</w:t>
            </w:r>
          </w:p>
        </w:tc>
        <w:tc>
          <w:tcPr>
            <w:tcW w:w="538" w:type="dxa"/>
          </w:tcPr>
          <w:p w14:paraId="2A47AC64"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4FF9C83F" w14:textId="77777777" w:rsidTr="006725AD">
        <w:trPr>
          <w:gridAfter w:val="1"/>
          <w:wAfter w:w="9" w:type="dxa"/>
          <w:trHeight w:val="312"/>
        </w:trPr>
        <w:tc>
          <w:tcPr>
            <w:tcW w:w="483" w:type="dxa"/>
          </w:tcPr>
          <w:p w14:paraId="03842C56"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3</w:t>
            </w:r>
          </w:p>
        </w:tc>
        <w:tc>
          <w:tcPr>
            <w:tcW w:w="8596" w:type="dxa"/>
            <w:gridSpan w:val="2"/>
          </w:tcPr>
          <w:p w14:paraId="00A589E1" w14:textId="77777777" w:rsidR="001E3C52" w:rsidRPr="001E3C52" w:rsidRDefault="001E3C52" w:rsidP="001E3C52">
            <w:pPr>
              <w:rPr>
                <w:rFonts w:ascii="Arial" w:hAnsi="Arial" w:cs="Arial"/>
                <w:sz w:val="24"/>
                <w:szCs w:val="24"/>
              </w:rPr>
            </w:pPr>
            <w:r w:rsidRPr="001E3C52">
              <w:rPr>
                <w:rFonts w:ascii="Arial" w:hAnsi="Arial" w:cs="Arial"/>
                <w:sz w:val="24"/>
                <w:szCs w:val="24"/>
              </w:rPr>
              <w:t xml:space="preserve">Термины и определения  </w:t>
            </w:r>
          </w:p>
        </w:tc>
        <w:tc>
          <w:tcPr>
            <w:tcW w:w="538" w:type="dxa"/>
          </w:tcPr>
          <w:p w14:paraId="69A73DC6"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59D73903" w14:textId="77777777" w:rsidTr="006725AD">
        <w:trPr>
          <w:gridAfter w:val="1"/>
          <w:wAfter w:w="9" w:type="dxa"/>
        </w:trPr>
        <w:tc>
          <w:tcPr>
            <w:tcW w:w="483" w:type="dxa"/>
          </w:tcPr>
          <w:p w14:paraId="3C83ECBB"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4</w:t>
            </w:r>
          </w:p>
        </w:tc>
        <w:tc>
          <w:tcPr>
            <w:tcW w:w="8596" w:type="dxa"/>
            <w:gridSpan w:val="2"/>
          </w:tcPr>
          <w:p w14:paraId="2C1DA597" w14:textId="5F20E801" w:rsidR="001E3C52" w:rsidRPr="001E3C52" w:rsidRDefault="001E3C52" w:rsidP="001E3C52">
            <w:pPr>
              <w:rPr>
                <w:rFonts w:ascii="Arial" w:hAnsi="Arial" w:cs="Arial"/>
                <w:sz w:val="24"/>
                <w:szCs w:val="24"/>
              </w:rPr>
            </w:pPr>
            <w:r w:rsidRPr="001E3C52">
              <w:rPr>
                <w:rFonts w:ascii="Arial" w:hAnsi="Arial" w:cs="Arial"/>
                <w:sz w:val="24"/>
                <w:szCs w:val="24"/>
              </w:rPr>
              <w:t>Сущность метода</w:t>
            </w:r>
          </w:p>
        </w:tc>
        <w:tc>
          <w:tcPr>
            <w:tcW w:w="538" w:type="dxa"/>
          </w:tcPr>
          <w:p w14:paraId="08665BAA"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3AC472D1" w14:textId="77777777" w:rsidTr="006725AD">
        <w:trPr>
          <w:gridAfter w:val="1"/>
          <w:wAfter w:w="9" w:type="dxa"/>
        </w:trPr>
        <w:tc>
          <w:tcPr>
            <w:tcW w:w="483" w:type="dxa"/>
          </w:tcPr>
          <w:p w14:paraId="30B30108"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5</w:t>
            </w:r>
          </w:p>
        </w:tc>
        <w:tc>
          <w:tcPr>
            <w:tcW w:w="8596" w:type="dxa"/>
            <w:gridSpan w:val="2"/>
          </w:tcPr>
          <w:p w14:paraId="5E3B5AAF" w14:textId="68D95CD7" w:rsidR="001E3C52" w:rsidRPr="001E3C52" w:rsidRDefault="001E3C52" w:rsidP="001E3C52">
            <w:pPr>
              <w:rPr>
                <w:rFonts w:ascii="Arial" w:hAnsi="Arial" w:cs="Arial"/>
                <w:sz w:val="24"/>
                <w:szCs w:val="24"/>
              </w:rPr>
            </w:pPr>
            <w:r w:rsidRPr="001E3C52">
              <w:rPr>
                <w:rFonts w:ascii="Arial" w:hAnsi="Arial" w:cs="Arial"/>
                <w:sz w:val="24"/>
                <w:szCs w:val="24"/>
              </w:rPr>
              <w:t>Метод анализа</w:t>
            </w:r>
          </w:p>
        </w:tc>
        <w:tc>
          <w:tcPr>
            <w:tcW w:w="538" w:type="dxa"/>
          </w:tcPr>
          <w:p w14:paraId="2612D00E"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267BACDB" w14:textId="77777777" w:rsidTr="006725AD">
        <w:trPr>
          <w:gridAfter w:val="1"/>
          <w:wAfter w:w="9" w:type="dxa"/>
        </w:trPr>
        <w:tc>
          <w:tcPr>
            <w:tcW w:w="483" w:type="dxa"/>
          </w:tcPr>
          <w:p w14:paraId="1D758B94"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 xml:space="preserve">6 </w:t>
            </w:r>
          </w:p>
        </w:tc>
        <w:tc>
          <w:tcPr>
            <w:tcW w:w="8596" w:type="dxa"/>
            <w:gridSpan w:val="2"/>
          </w:tcPr>
          <w:p w14:paraId="41786377" w14:textId="7B009385" w:rsidR="001E3C52" w:rsidRPr="001E3C52" w:rsidRDefault="001E3C52" w:rsidP="001E3C52">
            <w:pPr>
              <w:rPr>
                <w:rFonts w:ascii="Arial" w:hAnsi="Arial" w:cs="Arial"/>
                <w:sz w:val="24"/>
                <w:szCs w:val="24"/>
              </w:rPr>
            </w:pPr>
            <w:r w:rsidRPr="001E3C52">
              <w:rPr>
                <w:rFonts w:ascii="Arial" w:hAnsi="Arial" w:cs="Arial"/>
                <w:sz w:val="24"/>
                <w:szCs w:val="24"/>
              </w:rPr>
              <w:t>Отбор проб</w:t>
            </w:r>
          </w:p>
        </w:tc>
        <w:tc>
          <w:tcPr>
            <w:tcW w:w="538" w:type="dxa"/>
          </w:tcPr>
          <w:p w14:paraId="428C96A2"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737ED4AE" w14:textId="77777777" w:rsidTr="006725AD">
        <w:trPr>
          <w:gridAfter w:val="1"/>
          <w:wAfter w:w="9" w:type="dxa"/>
        </w:trPr>
        <w:tc>
          <w:tcPr>
            <w:tcW w:w="483" w:type="dxa"/>
          </w:tcPr>
          <w:p w14:paraId="71A30587"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 xml:space="preserve">7 </w:t>
            </w:r>
          </w:p>
        </w:tc>
        <w:tc>
          <w:tcPr>
            <w:tcW w:w="8596" w:type="dxa"/>
            <w:gridSpan w:val="2"/>
          </w:tcPr>
          <w:p w14:paraId="1618002F" w14:textId="50E2CE4A" w:rsidR="001E3C52" w:rsidRPr="001E3C52" w:rsidRDefault="001E3C52" w:rsidP="001E3C52">
            <w:pPr>
              <w:rPr>
                <w:rFonts w:ascii="Arial" w:hAnsi="Arial" w:cs="Arial"/>
                <w:bCs/>
                <w:sz w:val="24"/>
                <w:szCs w:val="24"/>
              </w:rPr>
            </w:pPr>
            <w:r w:rsidRPr="001E3C52">
              <w:rPr>
                <w:rFonts w:ascii="Arial" w:hAnsi="Arial" w:cs="Arial"/>
                <w:sz w:val="24"/>
                <w:szCs w:val="24"/>
              </w:rPr>
              <w:t>Порядок проведения</w:t>
            </w:r>
          </w:p>
        </w:tc>
        <w:tc>
          <w:tcPr>
            <w:tcW w:w="538" w:type="dxa"/>
          </w:tcPr>
          <w:p w14:paraId="31CBD388"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05E0813D" w14:textId="77777777" w:rsidTr="006725AD">
        <w:trPr>
          <w:gridAfter w:val="1"/>
          <w:wAfter w:w="9" w:type="dxa"/>
        </w:trPr>
        <w:tc>
          <w:tcPr>
            <w:tcW w:w="483" w:type="dxa"/>
          </w:tcPr>
          <w:p w14:paraId="63B213F7"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8</w:t>
            </w:r>
          </w:p>
        </w:tc>
        <w:tc>
          <w:tcPr>
            <w:tcW w:w="8596" w:type="dxa"/>
            <w:gridSpan w:val="2"/>
          </w:tcPr>
          <w:p w14:paraId="41B4D534" w14:textId="00628557" w:rsidR="001E3C52" w:rsidRPr="001E3C52" w:rsidRDefault="001E3C52" w:rsidP="001E3C52">
            <w:pPr>
              <w:rPr>
                <w:rFonts w:ascii="Arial" w:hAnsi="Arial" w:cs="Arial"/>
                <w:bCs/>
                <w:sz w:val="24"/>
                <w:szCs w:val="24"/>
              </w:rPr>
            </w:pPr>
            <w:r w:rsidRPr="001E3C52">
              <w:rPr>
                <w:rFonts w:ascii="Arial" w:hAnsi="Arial" w:cs="Arial"/>
                <w:sz w:val="24"/>
                <w:szCs w:val="24"/>
              </w:rPr>
              <w:t>Расчет и представление результатов</w:t>
            </w:r>
          </w:p>
        </w:tc>
        <w:tc>
          <w:tcPr>
            <w:tcW w:w="538" w:type="dxa"/>
          </w:tcPr>
          <w:p w14:paraId="51640A00"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2A097CCB" w14:textId="77777777" w:rsidTr="006725AD">
        <w:trPr>
          <w:gridAfter w:val="1"/>
          <w:wAfter w:w="9" w:type="dxa"/>
        </w:trPr>
        <w:tc>
          <w:tcPr>
            <w:tcW w:w="483" w:type="dxa"/>
          </w:tcPr>
          <w:p w14:paraId="10CAAF78" w14:textId="77777777" w:rsidR="001E3C52" w:rsidRPr="001E3C52" w:rsidRDefault="001E3C52" w:rsidP="001E3C52">
            <w:pPr>
              <w:tabs>
                <w:tab w:val="left" w:pos="540"/>
              </w:tabs>
              <w:rPr>
                <w:rFonts w:ascii="Arial" w:hAnsi="Arial" w:cs="Arial"/>
                <w:sz w:val="24"/>
                <w:szCs w:val="24"/>
              </w:rPr>
            </w:pPr>
            <w:r w:rsidRPr="001E3C52">
              <w:rPr>
                <w:rFonts w:ascii="Arial" w:hAnsi="Arial" w:cs="Arial"/>
                <w:sz w:val="24"/>
                <w:szCs w:val="24"/>
              </w:rPr>
              <w:t>9</w:t>
            </w:r>
          </w:p>
        </w:tc>
        <w:tc>
          <w:tcPr>
            <w:tcW w:w="8596" w:type="dxa"/>
            <w:gridSpan w:val="2"/>
          </w:tcPr>
          <w:p w14:paraId="4ABA4BCF" w14:textId="7F235570" w:rsidR="001E3C52" w:rsidRPr="001E3C52" w:rsidRDefault="001E3C52" w:rsidP="001E3C52">
            <w:pPr>
              <w:rPr>
                <w:rFonts w:ascii="Arial" w:hAnsi="Arial" w:cs="Arial"/>
                <w:sz w:val="24"/>
                <w:szCs w:val="24"/>
              </w:rPr>
            </w:pPr>
            <w:r w:rsidRPr="001E3C52">
              <w:rPr>
                <w:rFonts w:ascii="Arial" w:hAnsi="Arial" w:cs="Arial"/>
                <w:sz w:val="24"/>
                <w:szCs w:val="24"/>
              </w:rPr>
              <w:t xml:space="preserve">Точность и </w:t>
            </w:r>
            <w:proofErr w:type="spellStart"/>
            <w:r w:rsidRPr="001E3C52">
              <w:rPr>
                <w:rFonts w:ascii="Arial" w:hAnsi="Arial" w:cs="Arial"/>
                <w:sz w:val="24"/>
                <w:szCs w:val="24"/>
              </w:rPr>
              <w:t>прецизионность</w:t>
            </w:r>
            <w:proofErr w:type="spellEnd"/>
            <w:r w:rsidRPr="001E3C52">
              <w:rPr>
                <w:rFonts w:ascii="Arial" w:hAnsi="Arial" w:cs="Arial"/>
                <w:sz w:val="24"/>
                <w:szCs w:val="24"/>
              </w:rPr>
              <w:t xml:space="preserve"> метода</w:t>
            </w:r>
          </w:p>
        </w:tc>
        <w:tc>
          <w:tcPr>
            <w:tcW w:w="538" w:type="dxa"/>
          </w:tcPr>
          <w:p w14:paraId="67FB2D65"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0133645A" w14:textId="77777777" w:rsidTr="006725AD">
        <w:trPr>
          <w:gridAfter w:val="1"/>
          <w:wAfter w:w="9" w:type="dxa"/>
        </w:trPr>
        <w:tc>
          <w:tcPr>
            <w:tcW w:w="483" w:type="dxa"/>
          </w:tcPr>
          <w:p w14:paraId="083FC10D" w14:textId="13742503" w:rsidR="001E3C52" w:rsidRPr="001E3C52" w:rsidRDefault="001E3C52" w:rsidP="001E3C52">
            <w:pPr>
              <w:tabs>
                <w:tab w:val="left" w:pos="540"/>
              </w:tabs>
              <w:rPr>
                <w:rFonts w:ascii="Arial" w:hAnsi="Arial" w:cs="Arial"/>
                <w:sz w:val="24"/>
                <w:szCs w:val="24"/>
              </w:rPr>
            </w:pPr>
            <w:r>
              <w:rPr>
                <w:rFonts w:ascii="Arial" w:hAnsi="Arial" w:cs="Arial"/>
                <w:sz w:val="24"/>
                <w:szCs w:val="24"/>
              </w:rPr>
              <w:t>10</w:t>
            </w:r>
          </w:p>
        </w:tc>
        <w:tc>
          <w:tcPr>
            <w:tcW w:w="8596" w:type="dxa"/>
            <w:gridSpan w:val="2"/>
          </w:tcPr>
          <w:p w14:paraId="10DDB484" w14:textId="2C9C3840" w:rsidR="001E3C52" w:rsidRPr="001E3C52" w:rsidRDefault="001E3C52" w:rsidP="001E3C52">
            <w:pPr>
              <w:rPr>
                <w:rFonts w:ascii="Arial" w:hAnsi="Arial" w:cs="Arial"/>
                <w:sz w:val="24"/>
                <w:szCs w:val="24"/>
              </w:rPr>
            </w:pPr>
            <w:r w:rsidRPr="001E3C52">
              <w:rPr>
                <w:rFonts w:ascii="Arial" w:hAnsi="Arial" w:cs="Arial"/>
                <w:sz w:val="24"/>
                <w:szCs w:val="24"/>
              </w:rPr>
              <w:t>Протокол испытаний</w:t>
            </w:r>
          </w:p>
        </w:tc>
        <w:tc>
          <w:tcPr>
            <w:tcW w:w="538" w:type="dxa"/>
          </w:tcPr>
          <w:p w14:paraId="2462E68D"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7995B014" w14:textId="77777777" w:rsidTr="006725AD">
        <w:tc>
          <w:tcPr>
            <w:tcW w:w="3544" w:type="dxa"/>
            <w:gridSpan w:val="2"/>
          </w:tcPr>
          <w:p w14:paraId="49055050" w14:textId="33DD709C" w:rsidR="001E3C52" w:rsidRPr="006725AD" w:rsidRDefault="001E3C52" w:rsidP="006725AD">
            <w:pPr>
              <w:ind w:left="3578" w:hanging="3578"/>
              <w:jc w:val="both"/>
              <w:rPr>
                <w:rFonts w:ascii="Arial" w:hAnsi="Arial" w:cs="Arial"/>
                <w:bCs/>
                <w:sz w:val="24"/>
                <w:szCs w:val="24"/>
              </w:rPr>
            </w:pPr>
            <w:r w:rsidRPr="006725AD">
              <w:rPr>
                <w:rFonts w:ascii="Arial" w:hAnsi="Arial" w:cs="Arial"/>
                <w:bCs/>
                <w:sz w:val="24"/>
                <w:szCs w:val="24"/>
              </w:rPr>
              <w:t xml:space="preserve">Приложение </w:t>
            </w:r>
            <w:r w:rsidR="006725AD" w:rsidRPr="006725AD">
              <w:rPr>
                <w:rFonts w:ascii="Arial" w:hAnsi="Arial" w:cs="Arial"/>
                <w:bCs/>
                <w:sz w:val="24"/>
                <w:szCs w:val="24"/>
              </w:rPr>
              <w:t>Д</w:t>
            </w:r>
            <w:r w:rsidRPr="006725AD">
              <w:rPr>
                <w:rFonts w:ascii="Arial" w:hAnsi="Arial" w:cs="Arial"/>
                <w:bCs/>
                <w:sz w:val="24"/>
                <w:szCs w:val="24"/>
              </w:rPr>
              <w:t>А (</w:t>
            </w:r>
            <w:r w:rsidR="006725AD" w:rsidRPr="006725AD">
              <w:rPr>
                <w:rFonts w:ascii="Arial" w:hAnsi="Arial" w:cs="Arial"/>
                <w:bCs/>
                <w:sz w:val="24"/>
                <w:szCs w:val="24"/>
              </w:rPr>
              <w:t>справочное</w:t>
            </w:r>
            <w:r w:rsidRPr="006725AD">
              <w:rPr>
                <w:rFonts w:ascii="Arial" w:hAnsi="Arial" w:cs="Arial"/>
                <w:bCs/>
                <w:sz w:val="24"/>
                <w:szCs w:val="24"/>
              </w:rPr>
              <w:t>)</w:t>
            </w:r>
          </w:p>
        </w:tc>
        <w:tc>
          <w:tcPr>
            <w:tcW w:w="5535" w:type="dxa"/>
          </w:tcPr>
          <w:p w14:paraId="6BE6DB5C" w14:textId="7034266F" w:rsidR="001E3C52" w:rsidRPr="006725AD" w:rsidRDefault="006725AD" w:rsidP="006725AD">
            <w:pPr>
              <w:jc w:val="both"/>
              <w:rPr>
                <w:rFonts w:ascii="Arial" w:hAnsi="Arial" w:cs="Arial"/>
                <w:bCs/>
                <w:sz w:val="24"/>
                <w:szCs w:val="24"/>
              </w:rPr>
            </w:pPr>
            <w:r w:rsidRPr="006725AD">
              <w:rPr>
                <w:rFonts w:ascii="Arial" w:hAnsi="Arial" w:cs="Arial"/>
                <w:bCs/>
                <w:sz w:val="24"/>
                <w:szCs w:val="24"/>
              </w:rPr>
              <w:t>Сведения о соответствии</w:t>
            </w:r>
            <w:r>
              <w:rPr>
                <w:rFonts w:ascii="Arial" w:hAnsi="Arial" w:cs="Arial"/>
                <w:bCs/>
                <w:sz w:val="24"/>
                <w:szCs w:val="24"/>
              </w:rPr>
              <w:t xml:space="preserve"> </w:t>
            </w:r>
            <w:r w:rsidRPr="006725AD">
              <w:rPr>
                <w:rFonts w:ascii="Arial" w:hAnsi="Arial" w:cs="Arial"/>
                <w:bCs/>
                <w:sz w:val="24"/>
                <w:szCs w:val="24"/>
              </w:rPr>
              <w:t>межгосударственного стандарта</w:t>
            </w:r>
            <w:r>
              <w:rPr>
                <w:rFonts w:ascii="Arial" w:hAnsi="Arial" w:cs="Arial"/>
                <w:bCs/>
                <w:sz w:val="24"/>
                <w:szCs w:val="24"/>
              </w:rPr>
              <w:t xml:space="preserve"> </w:t>
            </w:r>
            <w:r w:rsidRPr="006725AD">
              <w:rPr>
                <w:rFonts w:ascii="Arial" w:hAnsi="Arial" w:cs="Arial"/>
                <w:bCs/>
                <w:sz w:val="24"/>
                <w:szCs w:val="24"/>
              </w:rPr>
              <w:t>ссылочному европейскому стандарту</w:t>
            </w:r>
          </w:p>
        </w:tc>
        <w:tc>
          <w:tcPr>
            <w:tcW w:w="547" w:type="dxa"/>
            <w:gridSpan w:val="2"/>
          </w:tcPr>
          <w:p w14:paraId="127A5182" w14:textId="77777777" w:rsidR="001E3C52" w:rsidRPr="00ED6797" w:rsidRDefault="001E3C52" w:rsidP="001E3C52">
            <w:pPr>
              <w:tabs>
                <w:tab w:val="left" w:pos="540"/>
              </w:tabs>
              <w:jc w:val="both"/>
              <w:rPr>
                <w:rFonts w:ascii="Arial" w:hAnsi="Arial" w:cs="Arial"/>
                <w:color w:val="FF0000"/>
                <w:sz w:val="24"/>
                <w:szCs w:val="24"/>
              </w:rPr>
            </w:pPr>
          </w:p>
        </w:tc>
      </w:tr>
      <w:tr w:rsidR="001E3C52" w:rsidRPr="00ED6797" w14:paraId="5E34DD15" w14:textId="77777777" w:rsidTr="006725AD">
        <w:tc>
          <w:tcPr>
            <w:tcW w:w="9079" w:type="dxa"/>
            <w:gridSpan w:val="3"/>
          </w:tcPr>
          <w:p w14:paraId="7E90F6E2" w14:textId="2946887B" w:rsidR="001E3C52" w:rsidRPr="001E3C52" w:rsidRDefault="001E3C52" w:rsidP="001E3C52">
            <w:pPr>
              <w:rPr>
                <w:rFonts w:ascii="Arial" w:hAnsi="Arial" w:cs="Arial"/>
                <w:bCs/>
                <w:sz w:val="24"/>
                <w:szCs w:val="24"/>
              </w:rPr>
            </w:pPr>
            <w:r w:rsidRPr="001E3C52">
              <w:rPr>
                <w:rFonts w:ascii="Arial" w:hAnsi="Arial" w:cs="Arial"/>
                <w:bCs/>
                <w:sz w:val="24"/>
                <w:szCs w:val="24"/>
              </w:rPr>
              <w:t>Библиография</w:t>
            </w:r>
          </w:p>
        </w:tc>
        <w:tc>
          <w:tcPr>
            <w:tcW w:w="547" w:type="dxa"/>
            <w:gridSpan w:val="2"/>
          </w:tcPr>
          <w:p w14:paraId="1A5C339D" w14:textId="77777777" w:rsidR="001E3C52" w:rsidRPr="00ED6797" w:rsidRDefault="001E3C52" w:rsidP="001E3C52">
            <w:pPr>
              <w:tabs>
                <w:tab w:val="left" w:pos="540"/>
              </w:tabs>
              <w:jc w:val="both"/>
              <w:rPr>
                <w:rFonts w:ascii="Arial" w:hAnsi="Arial" w:cs="Arial"/>
                <w:color w:val="FF0000"/>
                <w:sz w:val="24"/>
                <w:szCs w:val="24"/>
              </w:rPr>
            </w:pPr>
          </w:p>
        </w:tc>
      </w:tr>
    </w:tbl>
    <w:p w14:paraId="2E8CA2DF" w14:textId="58ECE07A" w:rsidR="00927319" w:rsidRPr="00ED6797" w:rsidRDefault="001E3C52" w:rsidP="009E00FD">
      <w:pPr>
        <w:rPr>
          <w:rFonts w:ascii="Arial" w:hAnsi="Arial" w:cs="Arial"/>
          <w:sz w:val="24"/>
          <w:szCs w:val="24"/>
        </w:rPr>
        <w:sectPr w:rsidR="00927319" w:rsidRPr="00ED6797" w:rsidSect="000C655B">
          <w:headerReference w:type="even" r:id="rId9"/>
          <w:headerReference w:type="default" r:id="rId10"/>
          <w:footerReference w:type="even" r:id="rId11"/>
          <w:footerReference w:type="default" r:id="rId12"/>
          <w:pgSz w:w="11906" w:h="16838" w:code="9"/>
          <w:pgMar w:top="567" w:right="567" w:bottom="567" w:left="1134" w:header="720" w:footer="720" w:gutter="0"/>
          <w:pgNumType w:fmt="upperRoman" w:start="1"/>
          <w:cols w:space="720"/>
          <w:titlePg/>
        </w:sectPr>
      </w:pPr>
      <w:r>
        <w:rPr>
          <w:rFonts w:ascii="Arial" w:hAnsi="Arial" w:cs="Arial"/>
          <w:sz w:val="24"/>
          <w:szCs w:val="24"/>
        </w:rPr>
        <w:br w:type="textWrapping" w:clear="all"/>
      </w:r>
    </w:p>
    <w:p w14:paraId="64511A81" w14:textId="77777777" w:rsidR="00FF3941" w:rsidRPr="00927319" w:rsidRDefault="00FF3941" w:rsidP="00CA44B9">
      <w:pPr>
        <w:jc w:val="both"/>
        <w:rPr>
          <w:rFonts w:ascii="Arial" w:hAnsi="Arial" w:cs="Arial"/>
          <w:sz w:val="24"/>
          <w:szCs w:val="24"/>
        </w:rPr>
        <w:sectPr w:rsidR="00FF3941" w:rsidRPr="00927319" w:rsidSect="000C655B">
          <w:headerReference w:type="first" r:id="rId13"/>
          <w:footerReference w:type="first" r:id="rId14"/>
          <w:pgSz w:w="11906" w:h="16838" w:code="9"/>
          <w:pgMar w:top="567" w:right="567" w:bottom="567" w:left="1134" w:header="720" w:footer="720" w:gutter="0"/>
          <w:pgNumType w:start="1"/>
          <w:cols w:space="720"/>
        </w:sectPr>
      </w:pPr>
    </w:p>
    <w:tbl>
      <w:tblPr>
        <w:tblW w:w="0" w:type="auto"/>
        <w:tblLook w:val="01E0" w:firstRow="1" w:lastRow="1" w:firstColumn="1" w:lastColumn="1" w:noHBand="0" w:noVBand="0"/>
      </w:tblPr>
      <w:tblGrid>
        <w:gridCol w:w="9853"/>
      </w:tblGrid>
      <w:tr w:rsidR="00AB5BF9" w:rsidRPr="00ED6797" w14:paraId="47FEBA61" w14:textId="77777777">
        <w:tc>
          <w:tcPr>
            <w:tcW w:w="9853" w:type="dxa"/>
            <w:tcBorders>
              <w:bottom w:val="single" w:sz="24" w:space="0" w:color="auto"/>
            </w:tcBorders>
          </w:tcPr>
          <w:p w14:paraId="1672AA5F" w14:textId="77777777" w:rsidR="00AB5BF9" w:rsidRPr="00ED6797" w:rsidRDefault="00FD31CF" w:rsidP="00687940">
            <w:pPr>
              <w:pStyle w:val="5"/>
              <w:rPr>
                <w:rFonts w:ascii="Arial" w:hAnsi="Arial" w:cs="Arial"/>
                <w:b/>
                <w:spacing w:val="148"/>
                <w:szCs w:val="24"/>
                <w:lang w:val="ru-RU"/>
              </w:rPr>
            </w:pPr>
            <w:r w:rsidRPr="00ED6797">
              <w:rPr>
                <w:rFonts w:ascii="Arial" w:hAnsi="Arial" w:cs="Arial"/>
                <w:b/>
                <w:spacing w:val="148"/>
                <w:szCs w:val="24"/>
                <w:lang w:val="ru-RU"/>
              </w:rPr>
              <w:t xml:space="preserve">МЕЖГОСУДАРСТВЕННЫЙ </w:t>
            </w:r>
            <w:r w:rsidR="00AB5BF9" w:rsidRPr="00ED6797">
              <w:rPr>
                <w:rFonts w:ascii="Arial" w:hAnsi="Arial" w:cs="Arial"/>
                <w:b/>
                <w:spacing w:val="148"/>
                <w:szCs w:val="24"/>
                <w:lang w:val="ru-RU"/>
              </w:rPr>
              <w:t>СТАНДАРТ</w:t>
            </w:r>
          </w:p>
        </w:tc>
      </w:tr>
      <w:tr w:rsidR="00015057" w:rsidRPr="00325D11" w14:paraId="5A08B37F" w14:textId="77777777" w:rsidTr="00F32BF5">
        <w:trPr>
          <w:trHeight w:val="1896"/>
        </w:trPr>
        <w:tc>
          <w:tcPr>
            <w:tcW w:w="9853" w:type="dxa"/>
            <w:vAlign w:val="center"/>
          </w:tcPr>
          <w:p w14:paraId="6CAC7EBF" w14:textId="77777777" w:rsidR="00CA2B46" w:rsidRDefault="004F6BC1" w:rsidP="00FA4CC8">
            <w:pPr>
              <w:jc w:val="center"/>
              <w:rPr>
                <w:rFonts w:ascii="Arial" w:hAnsi="Arial" w:cs="Arial"/>
                <w:b/>
                <w:sz w:val="24"/>
                <w:szCs w:val="24"/>
              </w:rPr>
            </w:pPr>
            <w:r w:rsidRPr="004F6BC1">
              <w:rPr>
                <w:rFonts w:ascii="Arial" w:hAnsi="Arial" w:cs="Arial"/>
                <w:b/>
                <w:sz w:val="24"/>
                <w:szCs w:val="24"/>
              </w:rPr>
              <w:t>Зерновые</w:t>
            </w:r>
          </w:p>
          <w:p w14:paraId="61A585A7" w14:textId="63E1E8CA" w:rsidR="004F6BC1" w:rsidRDefault="004F6BC1" w:rsidP="00FA4CC8">
            <w:pPr>
              <w:jc w:val="center"/>
              <w:rPr>
                <w:rFonts w:ascii="Arial" w:hAnsi="Arial" w:cs="Arial"/>
                <w:b/>
                <w:sz w:val="24"/>
                <w:szCs w:val="24"/>
              </w:rPr>
            </w:pPr>
            <w:r w:rsidRPr="004F6BC1">
              <w:rPr>
                <w:rFonts w:ascii="Arial" w:hAnsi="Arial" w:cs="Arial"/>
                <w:b/>
                <w:sz w:val="24"/>
                <w:szCs w:val="24"/>
              </w:rPr>
              <w:t xml:space="preserve"> </w:t>
            </w:r>
            <w:r w:rsidR="00CA2B46">
              <w:rPr>
                <w:rFonts w:ascii="Arial" w:hAnsi="Arial" w:cs="Arial"/>
                <w:b/>
                <w:sz w:val="24"/>
                <w:szCs w:val="24"/>
              </w:rPr>
              <w:t>О</w:t>
            </w:r>
            <w:r w:rsidRPr="004F6BC1">
              <w:rPr>
                <w:rFonts w:ascii="Arial" w:hAnsi="Arial" w:cs="Arial"/>
                <w:b/>
                <w:sz w:val="24"/>
                <w:szCs w:val="24"/>
              </w:rPr>
              <w:t xml:space="preserve">пределение влажности и белка </w:t>
            </w:r>
          </w:p>
          <w:p w14:paraId="7A5F3079" w14:textId="67487460" w:rsidR="004F6BC1" w:rsidRDefault="004F6BC1" w:rsidP="00FA4CC8">
            <w:pPr>
              <w:jc w:val="center"/>
              <w:rPr>
                <w:rFonts w:ascii="Arial" w:hAnsi="Arial" w:cs="Arial"/>
                <w:b/>
                <w:sz w:val="24"/>
                <w:szCs w:val="24"/>
              </w:rPr>
            </w:pPr>
            <w:r w:rsidRPr="004F6BC1">
              <w:rPr>
                <w:rFonts w:ascii="Arial" w:hAnsi="Arial" w:cs="Arial"/>
                <w:b/>
                <w:sz w:val="24"/>
                <w:szCs w:val="24"/>
              </w:rPr>
              <w:t xml:space="preserve">Метод с применением ближней инфракрасной спектроскопии в цельных ядрах </w:t>
            </w:r>
          </w:p>
          <w:p w14:paraId="50FFF516" w14:textId="77777777" w:rsidR="001E3C52" w:rsidRPr="008F1B34" w:rsidRDefault="001E3C52" w:rsidP="004F6BC1">
            <w:pPr>
              <w:autoSpaceDE w:val="0"/>
              <w:autoSpaceDN w:val="0"/>
              <w:adjustRightInd w:val="0"/>
              <w:jc w:val="center"/>
              <w:rPr>
                <w:rFonts w:ascii="Arial" w:hAnsi="Arial" w:cs="Arial"/>
                <w:b/>
                <w:sz w:val="24"/>
                <w:szCs w:val="24"/>
              </w:rPr>
            </w:pPr>
          </w:p>
          <w:p w14:paraId="3B3BC93D" w14:textId="7FA3FBCD" w:rsidR="001E3C52" w:rsidRPr="008F1B34" w:rsidRDefault="00C36171" w:rsidP="004F6BC1">
            <w:pPr>
              <w:autoSpaceDE w:val="0"/>
              <w:autoSpaceDN w:val="0"/>
              <w:adjustRightInd w:val="0"/>
              <w:jc w:val="center"/>
              <w:rPr>
                <w:rFonts w:ascii="Arial" w:hAnsi="Arial" w:cs="Arial"/>
                <w:bCs/>
                <w:sz w:val="24"/>
                <w:szCs w:val="24"/>
                <w:lang w:val="en-US"/>
              </w:rPr>
            </w:pPr>
            <w:r w:rsidRPr="008F1B34">
              <w:rPr>
                <w:rFonts w:ascii="Arial" w:hAnsi="Arial" w:cs="Arial"/>
                <w:bCs/>
                <w:sz w:val="24"/>
                <w:szCs w:val="24"/>
                <w:lang w:val="en-US"/>
              </w:rPr>
              <w:t>Cereals</w:t>
            </w:r>
          </w:p>
          <w:p w14:paraId="323783A8" w14:textId="723375D1" w:rsidR="004F6BC1" w:rsidRPr="008F1B34" w:rsidRDefault="00C36171" w:rsidP="004F6BC1">
            <w:pPr>
              <w:autoSpaceDE w:val="0"/>
              <w:autoSpaceDN w:val="0"/>
              <w:adjustRightInd w:val="0"/>
              <w:jc w:val="center"/>
              <w:rPr>
                <w:rFonts w:ascii="Arial" w:hAnsi="Arial" w:cs="Arial"/>
                <w:bCs/>
                <w:sz w:val="24"/>
                <w:szCs w:val="24"/>
                <w:lang w:val="en-US"/>
              </w:rPr>
            </w:pPr>
            <w:r w:rsidRPr="008F1B34">
              <w:rPr>
                <w:rFonts w:ascii="Arial" w:hAnsi="Arial" w:cs="Arial"/>
                <w:bCs/>
                <w:sz w:val="24"/>
                <w:szCs w:val="24"/>
                <w:lang w:val="en-US"/>
              </w:rPr>
              <w:t xml:space="preserve"> Determination of moisture and protein</w:t>
            </w:r>
          </w:p>
          <w:p w14:paraId="26385459" w14:textId="26053E66" w:rsidR="00F030BE" w:rsidRPr="00FA4CC8" w:rsidRDefault="00C36171" w:rsidP="004F6BC1">
            <w:pPr>
              <w:autoSpaceDE w:val="0"/>
              <w:autoSpaceDN w:val="0"/>
              <w:adjustRightInd w:val="0"/>
              <w:jc w:val="center"/>
              <w:rPr>
                <w:rFonts w:ascii="Arial" w:hAnsi="Arial" w:cs="Arial"/>
                <w:iCs/>
                <w:sz w:val="24"/>
                <w:szCs w:val="24"/>
                <w:lang w:val="en-US"/>
              </w:rPr>
            </w:pPr>
            <w:r w:rsidRPr="008F1B34">
              <w:rPr>
                <w:rFonts w:ascii="Arial" w:hAnsi="Arial" w:cs="Arial"/>
                <w:bCs/>
                <w:sz w:val="24"/>
                <w:szCs w:val="24"/>
                <w:lang w:val="en-US"/>
              </w:rPr>
              <w:t>Method using Near-Infrared Spectroscopy in whole kernels</w:t>
            </w:r>
          </w:p>
        </w:tc>
      </w:tr>
      <w:tr w:rsidR="00AB5BF9" w:rsidRPr="00325D11" w14:paraId="5C08C667" w14:textId="77777777" w:rsidTr="00687940">
        <w:trPr>
          <w:trHeight w:val="93"/>
        </w:trPr>
        <w:tc>
          <w:tcPr>
            <w:tcW w:w="9853" w:type="dxa"/>
            <w:tcBorders>
              <w:bottom w:val="single" w:sz="18" w:space="0" w:color="auto"/>
            </w:tcBorders>
            <w:vAlign w:val="center"/>
          </w:tcPr>
          <w:p w14:paraId="1ADAEED3" w14:textId="4F0557A1" w:rsidR="00AB5BF9" w:rsidRPr="004F6BC1" w:rsidRDefault="00AB5BF9" w:rsidP="00CA44B9">
            <w:pPr>
              <w:pStyle w:val="5"/>
              <w:jc w:val="left"/>
              <w:rPr>
                <w:rFonts w:ascii="Arial" w:hAnsi="Arial" w:cs="Arial"/>
                <w:szCs w:val="24"/>
              </w:rPr>
            </w:pPr>
          </w:p>
        </w:tc>
      </w:tr>
    </w:tbl>
    <w:p w14:paraId="57B04EA2" w14:textId="77777777" w:rsidR="00960C9D" w:rsidRPr="00ED6797" w:rsidRDefault="00960C9D" w:rsidP="00960C9D">
      <w:pPr>
        <w:shd w:val="clear" w:color="auto" w:fill="FFFFFF"/>
        <w:spacing w:before="120"/>
        <w:ind w:left="4584"/>
        <w:jc w:val="right"/>
        <w:rPr>
          <w:rFonts w:ascii="Arial" w:hAnsi="Arial" w:cs="Arial"/>
          <w:b/>
          <w:bCs/>
          <w:sz w:val="24"/>
          <w:szCs w:val="24"/>
        </w:rPr>
      </w:pPr>
      <w:r w:rsidRPr="004F6BC1">
        <w:rPr>
          <w:rFonts w:ascii="Arial" w:hAnsi="Arial" w:cs="Arial"/>
          <w:szCs w:val="24"/>
          <w:lang w:val="en-US"/>
        </w:rPr>
        <w:t xml:space="preserve">                   </w:t>
      </w:r>
      <w:r w:rsidRPr="00ED6797">
        <w:rPr>
          <w:rFonts w:ascii="Arial" w:hAnsi="Arial" w:cs="Arial"/>
          <w:b/>
          <w:bCs/>
          <w:sz w:val="24"/>
          <w:szCs w:val="24"/>
          <w:lang w:eastAsia="ar-SA"/>
        </w:rPr>
        <w:t>Дата введения___________</w:t>
      </w:r>
      <w:r w:rsidRPr="00ED6797">
        <w:rPr>
          <w:rFonts w:ascii="Arial" w:hAnsi="Arial" w:cs="Arial"/>
          <w:b/>
          <w:bCs/>
          <w:sz w:val="24"/>
          <w:szCs w:val="24"/>
        </w:rPr>
        <w:t xml:space="preserve"> </w:t>
      </w:r>
    </w:p>
    <w:p w14:paraId="21C5884D" w14:textId="77777777" w:rsidR="00AB5BF9" w:rsidRPr="00ED6797" w:rsidRDefault="00AB5BF9" w:rsidP="00CA44B9">
      <w:pPr>
        <w:pStyle w:val="21"/>
        <w:ind w:left="0" w:firstLine="709"/>
        <w:rPr>
          <w:rFonts w:ascii="Arial" w:hAnsi="Arial" w:cs="Arial"/>
          <w:szCs w:val="24"/>
          <w:lang w:val="ru-RU"/>
        </w:rPr>
      </w:pPr>
    </w:p>
    <w:p w14:paraId="320AB795" w14:textId="77777777" w:rsidR="00F32BF5" w:rsidRPr="00ED6797" w:rsidRDefault="00F32BF5" w:rsidP="001A57B3">
      <w:pPr>
        <w:ind w:firstLine="567"/>
        <w:jc w:val="both"/>
        <w:rPr>
          <w:rFonts w:ascii="Arial" w:eastAsia="Calibri" w:hAnsi="Arial" w:cs="Arial"/>
          <w:b/>
          <w:sz w:val="24"/>
          <w:szCs w:val="24"/>
          <w:lang w:eastAsia="en-US"/>
        </w:rPr>
      </w:pPr>
      <w:r w:rsidRPr="00ED6797">
        <w:rPr>
          <w:rFonts w:ascii="Arial" w:eastAsia="Calibri" w:hAnsi="Arial" w:cs="Arial"/>
          <w:b/>
          <w:sz w:val="24"/>
          <w:szCs w:val="24"/>
          <w:lang w:eastAsia="en-US"/>
        </w:rPr>
        <w:t>1</w:t>
      </w:r>
      <w:r w:rsidR="00F604E7" w:rsidRPr="00ED6797">
        <w:rPr>
          <w:rFonts w:ascii="Arial" w:eastAsia="Calibri" w:hAnsi="Arial" w:cs="Arial"/>
          <w:b/>
          <w:sz w:val="24"/>
          <w:szCs w:val="24"/>
          <w:lang w:eastAsia="en-US"/>
        </w:rPr>
        <w:t xml:space="preserve"> </w:t>
      </w:r>
      <w:r w:rsidRPr="00ED6797">
        <w:rPr>
          <w:rFonts w:ascii="Arial" w:eastAsia="Calibri" w:hAnsi="Arial" w:cs="Arial"/>
          <w:b/>
          <w:sz w:val="24"/>
          <w:szCs w:val="24"/>
          <w:lang w:eastAsia="en-US"/>
        </w:rPr>
        <w:t>Область применения</w:t>
      </w:r>
    </w:p>
    <w:p w14:paraId="60319F27" w14:textId="77777777" w:rsidR="00F32BF5" w:rsidRPr="00ED6797" w:rsidRDefault="00F32BF5" w:rsidP="0030426F">
      <w:pPr>
        <w:ind w:firstLine="567"/>
        <w:jc w:val="both"/>
        <w:rPr>
          <w:rFonts w:ascii="Arial" w:eastAsia="Calibri" w:hAnsi="Arial" w:cs="Arial"/>
          <w:sz w:val="24"/>
          <w:szCs w:val="24"/>
          <w:lang w:eastAsia="en-US"/>
        </w:rPr>
      </w:pPr>
    </w:p>
    <w:p w14:paraId="4CFD8AA2" w14:textId="3999843B" w:rsidR="0030426F" w:rsidRPr="0030426F" w:rsidRDefault="0030426F" w:rsidP="0030426F">
      <w:pPr>
        <w:widowControl w:val="0"/>
        <w:autoSpaceDE w:val="0"/>
        <w:autoSpaceDN w:val="0"/>
        <w:adjustRightInd w:val="0"/>
        <w:ind w:firstLine="567"/>
        <w:jc w:val="both"/>
        <w:rPr>
          <w:rFonts w:ascii="Arial" w:hAnsi="Arial" w:cs="Arial"/>
          <w:sz w:val="24"/>
          <w:szCs w:val="24"/>
        </w:rPr>
      </w:pPr>
      <w:r w:rsidRPr="0030426F">
        <w:rPr>
          <w:rFonts w:ascii="Arial" w:hAnsi="Arial" w:cs="Arial"/>
          <w:sz w:val="24"/>
          <w:szCs w:val="24"/>
        </w:rPr>
        <w:t>Настоящий стандарт устанавливает стандартный метод определения содержания влаги и белка в цельных зернах пшеницы и ячменя с использованием спектроскопии в ближней инфракрасной области в следующих диапазонах:</w:t>
      </w:r>
    </w:p>
    <w:p w14:paraId="35BC54E6" w14:textId="35D0E4E3" w:rsidR="0030426F" w:rsidRPr="0030426F" w:rsidRDefault="0030426F" w:rsidP="0030426F">
      <w:pPr>
        <w:widowControl w:val="0"/>
        <w:autoSpaceDE w:val="0"/>
        <w:autoSpaceDN w:val="0"/>
        <w:adjustRightInd w:val="0"/>
        <w:ind w:firstLine="567"/>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для пшеницы:</w:t>
      </w:r>
    </w:p>
    <w:p w14:paraId="1511D28D" w14:textId="05338E78" w:rsidR="0030426F" w:rsidRPr="0030426F" w:rsidRDefault="0030426F" w:rsidP="0030426F">
      <w:pPr>
        <w:widowControl w:val="0"/>
        <w:autoSpaceDE w:val="0"/>
        <w:autoSpaceDN w:val="0"/>
        <w:adjustRightInd w:val="0"/>
        <w:ind w:firstLine="1134"/>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минимальный диапазон влажности от 8% до 22%;</w:t>
      </w:r>
    </w:p>
    <w:p w14:paraId="67C71A47" w14:textId="1AAAB346" w:rsidR="0030426F" w:rsidRPr="0030426F" w:rsidRDefault="0030426F" w:rsidP="0030426F">
      <w:pPr>
        <w:widowControl w:val="0"/>
        <w:autoSpaceDE w:val="0"/>
        <w:autoSpaceDN w:val="0"/>
        <w:adjustRightInd w:val="0"/>
        <w:ind w:firstLine="1134"/>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минимальный диапазон содержания белка от 7% DM до 20% DM.</w:t>
      </w:r>
    </w:p>
    <w:p w14:paraId="5C47F254" w14:textId="691457FE" w:rsidR="0030426F" w:rsidRPr="0030426F" w:rsidRDefault="0030426F" w:rsidP="0030426F">
      <w:pPr>
        <w:widowControl w:val="0"/>
        <w:autoSpaceDE w:val="0"/>
        <w:autoSpaceDN w:val="0"/>
        <w:adjustRightInd w:val="0"/>
        <w:ind w:firstLine="567"/>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для ячменя:</w:t>
      </w:r>
    </w:p>
    <w:p w14:paraId="4F2866DE" w14:textId="7AF80A43" w:rsidR="0030426F" w:rsidRPr="0030426F" w:rsidRDefault="0030426F" w:rsidP="0030426F">
      <w:pPr>
        <w:widowControl w:val="0"/>
        <w:autoSpaceDE w:val="0"/>
        <w:autoSpaceDN w:val="0"/>
        <w:adjustRightInd w:val="0"/>
        <w:ind w:firstLine="1134"/>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минимальный диапазон влажности от 8% до 22%;</w:t>
      </w:r>
    </w:p>
    <w:p w14:paraId="5BFF3122" w14:textId="7FA287BA" w:rsidR="0030426F" w:rsidRPr="0030426F" w:rsidRDefault="0030426F" w:rsidP="0030426F">
      <w:pPr>
        <w:widowControl w:val="0"/>
        <w:autoSpaceDE w:val="0"/>
        <w:autoSpaceDN w:val="0"/>
        <w:adjustRightInd w:val="0"/>
        <w:ind w:firstLine="1134"/>
        <w:jc w:val="both"/>
        <w:rPr>
          <w:rFonts w:ascii="Arial" w:hAnsi="Arial" w:cs="Arial"/>
          <w:sz w:val="24"/>
          <w:szCs w:val="24"/>
        </w:rPr>
      </w:pPr>
      <w:r>
        <w:rPr>
          <w:rFonts w:ascii="Arial" w:hAnsi="Arial" w:cs="Arial"/>
          <w:sz w:val="24"/>
          <w:szCs w:val="24"/>
        </w:rPr>
        <w:t>-</w:t>
      </w:r>
      <w:r w:rsidRPr="0030426F">
        <w:rPr>
          <w:rFonts w:ascii="Arial" w:hAnsi="Arial" w:cs="Arial"/>
          <w:sz w:val="24"/>
          <w:szCs w:val="24"/>
        </w:rPr>
        <w:t xml:space="preserve"> минимальный диапазон содержания белка от 7% DM до 16% DM.</w:t>
      </w:r>
    </w:p>
    <w:p w14:paraId="680CC110" w14:textId="758D10FC" w:rsidR="0030426F" w:rsidRPr="0030426F" w:rsidRDefault="0030426F" w:rsidP="0030426F">
      <w:pPr>
        <w:widowControl w:val="0"/>
        <w:autoSpaceDE w:val="0"/>
        <w:autoSpaceDN w:val="0"/>
        <w:adjustRightInd w:val="0"/>
        <w:ind w:firstLine="567"/>
        <w:jc w:val="both"/>
        <w:rPr>
          <w:rFonts w:ascii="Arial" w:hAnsi="Arial" w:cs="Arial"/>
          <w:sz w:val="24"/>
          <w:szCs w:val="24"/>
        </w:rPr>
      </w:pPr>
      <w:r w:rsidRPr="0030426F">
        <w:rPr>
          <w:rFonts w:ascii="Arial" w:hAnsi="Arial" w:cs="Arial"/>
          <w:sz w:val="24"/>
          <w:szCs w:val="24"/>
        </w:rPr>
        <w:t xml:space="preserve">Настоящий </w:t>
      </w:r>
      <w:r>
        <w:rPr>
          <w:rFonts w:ascii="Arial" w:hAnsi="Arial" w:cs="Arial"/>
          <w:sz w:val="24"/>
          <w:szCs w:val="24"/>
        </w:rPr>
        <w:t xml:space="preserve">стандарт </w:t>
      </w:r>
      <w:r w:rsidRPr="0030426F">
        <w:rPr>
          <w:rFonts w:ascii="Arial" w:hAnsi="Arial" w:cs="Arial"/>
          <w:sz w:val="24"/>
          <w:szCs w:val="24"/>
        </w:rPr>
        <w:t>описывает условия, которые должны быть реализованы поставщиком (5.3 и 5.4) и пользователем метода.</w:t>
      </w:r>
    </w:p>
    <w:p w14:paraId="7988CB90" w14:textId="77777777" w:rsidR="00B14B14" w:rsidRPr="00B14B14" w:rsidRDefault="00B14B14" w:rsidP="00B14B14">
      <w:pPr>
        <w:widowControl w:val="0"/>
        <w:autoSpaceDE w:val="0"/>
        <w:autoSpaceDN w:val="0"/>
        <w:adjustRightInd w:val="0"/>
        <w:ind w:firstLine="720"/>
        <w:rPr>
          <w:rFonts w:ascii="Arial" w:hAnsi="Arial" w:cs="Arial"/>
          <w:b/>
          <w:bCs/>
          <w:snapToGrid w:val="0"/>
          <w:kern w:val="20"/>
          <w:sz w:val="24"/>
          <w:szCs w:val="24"/>
        </w:rPr>
      </w:pPr>
    </w:p>
    <w:p w14:paraId="457C7170" w14:textId="77777777" w:rsidR="006559F1" w:rsidRPr="000E64DE" w:rsidRDefault="00F604E7" w:rsidP="001A57B3">
      <w:pPr>
        <w:ind w:firstLine="567"/>
        <w:jc w:val="both"/>
        <w:rPr>
          <w:rFonts w:ascii="Arial" w:hAnsi="Arial" w:cs="Arial"/>
          <w:b/>
          <w:bCs/>
          <w:sz w:val="24"/>
          <w:szCs w:val="24"/>
        </w:rPr>
      </w:pPr>
      <w:r w:rsidRPr="000E64DE">
        <w:rPr>
          <w:rFonts w:ascii="Arial" w:hAnsi="Arial" w:cs="Arial"/>
          <w:b/>
          <w:bCs/>
          <w:sz w:val="24"/>
          <w:szCs w:val="24"/>
        </w:rPr>
        <w:t>2 Нормативные ссылки</w:t>
      </w:r>
    </w:p>
    <w:p w14:paraId="5218A257" w14:textId="77777777" w:rsidR="00F604E7" w:rsidRPr="00ED6797" w:rsidRDefault="00F604E7" w:rsidP="001A57B3">
      <w:pPr>
        <w:ind w:firstLine="567"/>
        <w:jc w:val="both"/>
        <w:rPr>
          <w:rFonts w:ascii="Arial" w:hAnsi="Arial" w:cs="Arial"/>
          <w:b/>
          <w:bCs/>
          <w:sz w:val="24"/>
          <w:szCs w:val="24"/>
        </w:rPr>
      </w:pPr>
    </w:p>
    <w:p w14:paraId="1618B67B" w14:textId="0A2FD6F7" w:rsidR="001436F8" w:rsidRPr="00382E5F" w:rsidRDefault="005D528F" w:rsidP="001A57B3">
      <w:pPr>
        <w:pStyle w:val="af9"/>
        <w:spacing w:before="0" w:beforeAutospacing="0" w:after="0" w:afterAutospacing="0"/>
        <w:ind w:firstLine="567"/>
        <w:jc w:val="both"/>
        <w:rPr>
          <w:rFonts w:ascii="Arial" w:hAnsi="Arial" w:cs="Arial"/>
          <w:color w:val="000000"/>
          <w:kern w:val="2"/>
        </w:rPr>
      </w:pPr>
      <w:r w:rsidRPr="00382E5F">
        <w:rPr>
          <w:rFonts w:ascii="Arial" w:hAnsi="Arial" w:cs="Arial"/>
          <w:kern w:val="2"/>
        </w:rPr>
        <w:t>Для применения настоящего стандарта необходим следующи</w:t>
      </w:r>
      <w:r w:rsidR="00F42CEA" w:rsidRPr="00382E5F">
        <w:rPr>
          <w:rFonts w:ascii="Arial" w:hAnsi="Arial" w:cs="Arial"/>
          <w:kern w:val="2"/>
        </w:rPr>
        <w:t>й</w:t>
      </w:r>
      <w:r w:rsidRPr="00382E5F">
        <w:rPr>
          <w:rFonts w:ascii="Arial" w:hAnsi="Arial" w:cs="Arial"/>
          <w:kern w:val="2"/>
        </w:rPr>
        <w:t xml:space="preserve"> ссылочны</w:t>
      </w:r>
      <w:r w:rsidR="00F42CEA" w:rsidRPr="00382E5F">
        <w:rPr>
          <w:rFonts w:ascii="Arial" w:hAnsi="Arial" w:cs="Arial"/>
          <w:kern w:val="2"/>
        </w:rPr>
        <w:t>й</w:t>
      </w:r>
      <w:r w:rsidRPr="00382E5F">
        <w:rPr>
          <w:rFonts w:ascii="Arial" w:hAnsi="Arial" w:cs="Arial"/>
          <w:kern w:val="2"/>
        </w:rPr>
        <w:t xml:space="preserve"> стандарт.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002964EF" w:rsidRPr="00382E5F">
        <w:rPr>
          <w:rFonts w:ascii="Arial" w:hAnsi="Arial" w:cs="Arial"/>
        </w:rPr>
        <w:t>:</w:t>
      </w:r>
    </w:p>
    <w:p w14:paraId="6F34AB3F" w14:textId="6D0468AA" w:rsidR="0030426F" w:rsidRPr="0030426F" w:rsidRDefault="0030426F" w:rsidP="0030426F">
      <w:pPr>
        <w:autoSpaceDE w:val="0"/>
        <w:autoSpaceDN w:val="0"/>
        <w:adjustRightInd w:val="0"/>
        <w:ind w:firstLine="720"/>
        <w:jc w:val="both"/>
        <w:rPr>
          <w:rFonts w:ascii="Arial" w:hAnsi="Arial" w:cs="Arial"/>
          <w:i/>
          <w:iCs/>
          <w:color w:val="000000"/>
          <w:sz w:val="24"/>
          <w:szCs w:val="24"/>
        </w:rPr>
      </w:pPr>
      <w:r w:rsidRPr="0030426F">
        <w:rPr>
          <w:rFonts w:ascii="Arial" w:hAnsi="Arial" w:cs="Arial"/>
          <w:sz w:val="24"/>
          <w:szCs w:val="24"/>
        </w:rPr>
        <w:t xml:space="preserve">EN ISO 12099, </w:t>
      </w:r>
      <w:r w:rsidRPr="0030426F">
        <w:rPr>
          <w:rFonts w:ascii="Arial" w:hAnsi="Arial" w:cs="Arial"/>
          <w:i/>
          <w:iCs/>
          <w:sz w:val="24"/>
          <w:szCs w:val="24"/>
        </w:rPr>
        <w:t xml:space="preserve">Корма для </w:t>
      </w:r>
      <w:r w:rsidRPr="00382E5F">
        <w:rPr>
          <w:rFonts w:ascii="Arial" w:hAnsi="Arial" w:cs="Arial"/>
          <w:i/>
          <w:iCs/>
          <w:sz w:val="24"/>
          <w:szCs w:val="24"/>
        </w:rPr>
        <w:t>животных, зерновые</w:t>
      </w:r>
      <w:r w:rsidRPr="0030426F">
        <w:rPr>
          <w:rFonts w:ascii="Arial" w:hAnsi="Arial" w:cs="Arial"/>
          <w:i/>
          <w:iCs/>
          <w:sz w:val="24"/>
          <w:szCs w:val="24"/>
        </w:rPr>
        <w:t xml:space="preserve"> и молотые зерновые продукты.</w:t>
      </w:r>
      <w:r w:rsidRPr="00382E5F">
        <w:rPr>
          <w:rFonts w:ascii="Arial" w:hAnsi="Arial" w:cs="Arial"/>
          <w:i/>
          <w:iCs/>
          <w:sz w:val="24"/>
          <w:szCs w:val="24"/>
        </w:rPr>
        <w:t xml:space="preserve"> </w:t>
      </w:r>
      <w:r w:rsidRPr="0030426F">
        <w:rPr>
          <w:rFonts w:ascii="Arial" w:hAnsi="Arial" w:cs="Arial"/>
          <w:i/>
          <w:iCs/>
          <w:sz w:val="24"/>
          <w:szCs w:val="24"/>
        </w:rPr>
        <w:t>Руководство по применению спектрометрии в ближней инфракрасной области (ISO 12099)</w:t>
      </w:r>
      <w:r w:rsidR="00F42CEA" w:rsidRPr="00382E5F">
        <w:rPr>
          <w:rFonts w:ascii="Arial" w:hAnsi="Arial" w:cs="Arial"/>
          <w:i/>
          <w:iCs/>
          <w:sz w:val="24"/>
          <w:szCs w:val="24"/>
        </w:rPr>
        <w:t>.</w:t>
      </w:r>
    </w:p>
    <w:p w14:paraId="162CD7E7" w14:textId="77777777" w:rsidR="00F42CEA" w:rsidRPr="00382E5F" w:rsidRDefault="00F42CEA" w:rsidP="00A9042E">
      <w:pPr>
        <w:autoSpaceDE w:val="0"/>
        <w:autoSpaceDN w:val="0"/>
        <w:adjustRightInd w:val="0"/>
        <w:ind w:firstLine="567"/>
        <w:jc w:val="both"/>
        <w:rPr>
          <w:rFonts w:ascii="Arial" w:hAnsi="Arial" w:cs="Arial"/>
          <w:b/>
          <w:bCs/>
          <w:sz w:val="24"/>
          <w:szCs w:val="24"/>
        </w:rPr>
      </w:pPr>
    </w:p>
    <w:p w14:paraId="05A18009" w14:textId="70FD64FE" w:rsidR="00A71DA2" w:rsidRDefault="00A71DA2" w:rsidP="001A57B3">
      <w:pPr>
        <w:autoSpaceDE w:val="0"/>
        <w:autoSpaceDN w:val="0"/>
        <w:adjustRightInd w:val="0"/>
        <w:ind w:firstLine="567"/>
        <w:jc w:val="both"/>
        <w:rPr>
          <w:rFonts w:ascii="Arial" w:hAnsi="Arial" w:cs="Arial"/>
          <w:b/>
          <w:bCs/>
          <w:sz w:val="24"/>
          <w:szCs w:val="24"/>
        </w:rPr>
      </w:pPr>
      <w:r w:rsidRPr="00ED6797">
        <w:rPr>
          <w:rFonts w:ascii="Arial" w:hAnsi="Arial" w:cs="Arial"/>
          <w:b/>
          <w:bCs/>
          <w:sz w:val="24"/>
          <w:szCs w:val="24"/>
        </w:rPr>
        <w:t>3 Термины и определения</w:t>
      </w:r>
    </w:p>
    <w:p w14:paraId="40198E69" w14:textId="77777777" w:rsidR="005E6C74" w:rsidRPr="00ED6797" w:rsidRDefault="005E6C74" w:rsidP="001A57B3">
      <w:pPr>
        <w:autoSpaceDE w:val="0"/>
        <w:autoSpaceDN w:val="0"/>
        <w:adjustRightInd w:val="0"/>
        <w:ind w:firstLine="567"/>
        <w:jc w:val="both"/>
        <w:rPr>
          <w:rFonts w:ascii="Arial" w:hAnsi="Arial" w:cs="Arial"/>
          <w:b/>
          <w:bCs/>
          <w:sz w:val="24"/>
          <w:szCs w:val="24"/>
        </w:rPr>
      </w:pPr>
    </w:p>
    <w:p w14:paraId="6F53B891" w14:textId="3EDF601E" w:rsidR="00F42CEA" w:rsidRPr="00F42CEA" w:rsidRDefault="00F42CEA" w:rsidP="00F42CEA">
      <w:pPr>
        <w:autoSpaceDE w:val="0"/>
        <w:autoSpaceDN w:val="0"/>
        <w:adjustRightInd w:val="0"/>
        <w:ind w:firstLine="567"/>
        <w:jc w:val="both"/>
        <w:rPr>
          <w:rFonts w:ascii="Arial" w:hAnsi="Arial" w:cs="Arial"/>
          <w:sz w:val="24"/>
          <w:szCs w:val="24"/>
        </w:rPr>
      </w:pPr>
      <w:r w:rsidRPr="00F42CEA">
        <w:rPr>
          <w:rFonts w:ascii="Arial" w:hAnsi="Arial" w:cs="Arial"/>
          <w:sz w:val="24"/>
          <w:szCs w:val="24"/>
        </w:rPr>
        <w:t xml:space="preserve">В настоящем </w:t>
      </w:r>
      <w:r>
        <w:rPr>
          <w:rFonts w:ascii="Arial" w:hAnsi="Arial" w:cs="Arial"/>
          <w:sz w:val="24"/>
          <w:szCs w:val="24"/>
        </w:rPr>
        <w:t xml:space="preserve">стандарте </w:t>
      </w:r>
      <w:r w:rsidRPr="00F42CEA">
        <w:rPr>
          <w:rFonts w:ascii="Arial" w:hAnsi="Arial" w:cs="Arial"/>
          <w:sz w:val="24"/>
          <w:szCs w:val="24"/>
        </w:rPr>
        <w:t>применяются термины и определения, приведенные в EN ISO 12099.</w:t>
      </w:r>
    </w:p>
    <w:p w14:paraId="51D72215" w14:textId="1A774268" w:rsidR="005B2D3A" w:rsidRDefault="005B2D3A" w:rsidP="0007513E">
      <w:pPr>
        <w:autoSpaceDE w:val="0"/>
        <w:autoSpaceDN w:val="0"/>
        <w:adjustRightInd w:val="0"/>
        <w:ind w:firstLine="567"/>
        <w:jc w:val="both"/>
        <w:rPr>
          <w:rFonts w:ascii="Arial" w:hAnsi="Arial" w:cs="Arial"/>
          <w:b/>
          <w:color w:val="000000"/>
          <w:sz w:val="24"/>
          <w:szCs w:val="24"/>
        </w:rPr>
      </w:pPr>
    </w:p>
    <w:p w14:paraId="1F363D06" w14:textId="082E6FA0" w:rsidR="00F42CEA" w:rsidRDefault="00F42CEA" w:rsidP="00F42CEA">
      <w:pPr>
        <w:autoSpaceDE w:val="0"/>
        <w:autoSpaceDN w:val="0"/>
        <w:adjustRightInd w:val="0"/>
        <w:ind w:firstLine="567"/>
        <w:jc w:val="both"/>
        <w:rPr>
          <w:rFonts w:ascii="Arial" w:hAnsi="Arial" w:cs="Arial"/>
          <w:b/>
          <w:sz w:val="24"/>
          <w:szCs w:val="24"/>
        </w:rPr>
      </w:pPr>
      <w:r w:rsidRPr="00F42CEA">
        <w:rPr>
          <w:rFonts w:ascii="Arial" w:hAnsi="Arial" w:cs="Arial"/>
          <w:b/>
          <w:sz w:val="24"/>
          <w:szCs w:val="24"/>
        </w:rPr>
        <w:t>4 Сущность метода</w:t>
      </w:r>
    </w:p>
    <w:p w14:paraId="1EE56591" w14:textId="77777777" w:rsidR="00F42CEA" w:rsidRPr="00F42CEA" w:rsidRDefault="00F42CEA" w:rsidP="00F42CEA">
      <w:pPr>
        <w:autoSpaceDE w:val="0"/>
        <w:autoSpaceDN w:val="0"/>
        <w:adjustRightInd w:val="0"/>
        <w:ind w:firstLine="567"/>
        <w:jc w:val="both"/>
        <w:rPr>
          <w:rFonts w:ascii="Arial" w:hAnsi="Arial" w:cs="Arial"/>
          <w:bCs/>
          <w:color w:val="000000"/>
          <w:sz w:val="24"/>
          <w:szCs w:val="24"/>
        </w:rPr>
      </w:pPr>
    </w:p>
    <w:p w14:paraId="7ECFCA98" w14:textId="77777777" w:rsidR="00F42CEA" w:rsidRPr="00F42CEA" w:rsidRDefault="00F42CEA" w:rsidP="00F42CEA">
      <w:pPr>
        <w:autoSpaceDE w:val="0"/>
        <w:autoSpaceDN w:val="0"/>
        <w:adjustRightInd w:val="0"/>
        <w:ind w:firstLine="567"/>
        <w:jc w:val="both"/>
        <w:rPr>
          <w:rFonts w:ascii="Arial" w:hAnsi="Arial" w:cs="Arial"/>
          <w:color w:val="000000"/>
          <w:sz w:val="24"/>
          <w:szCs w:val="24"/>
        </w:rPr>
      </w:pPr>
      <w:r w:rsidRPr="00F42CEA">
        <w:rPr>
          <w:rFonts w:ascii="Arial" w:hAnsi="Arial" w:cs="Arial"/>
          <w:color w:val="000000"/>
          <w:sz w:val="24"/>
          <w:szCs w:val="24"/>
        </w:rPr>
        <w:t>Настоящий метод основан на спектроскопии в ближней инфракрасной области (БИК), косвенном, корреляционном методе для прогнозирования концентрации различных компонентов в органических образцах. Моделирование линейной или нелинейной регрессии используется для соотнесения спектров БИК с концентрацией влаги или белка, определенной официально утвержденными стандартными методами (например, регрессия искусственной нейронной сети (ИНС), регрессия частичных наименьших квадратов (PLS)).</w:t>
      </w:r>
    </w:p>
    <w:p w14:paraId="6C3B4BA6" w14:textId="39D1FE2A" w:rsidR="00F42CEA" w:rsidRDefault="00F42CEA" w:rsidP="0007513E">
      <w:pPr>
        <w:autoSpaceDE w:val="0"/>
        <w:autoSpaceDN w:val="0"/>
        <w:adjustRightInd w:val="0"/>
        <w:ind w:firstLine="567"/>
        <w:jc w:val="both"/>
        <w:rPr>
          <w:rFonts w:ascii="Arial" w:hAnsi="Arial" w:cs="Arial"/>
          <w:b/>
          <w:color w:val="000000"/>
          <w:sz w:val="24"/>
          <w:szCs w:val="24"/>
        </w:rPr>
      </w:pPr>
    </w:p>
    <w:p w14:paraId="1B259BC5" w14:textId="06B7EFD4"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lastRenderedPageBreak/>
        <w:t>5 Метод анализа</w:t>
      </w:r>
    </w:p>
    <w:p w14:paraId="59785B13" w14:textId="77777777" w:rsidR="008A09AA" w:rsidRPr="008A09AA" w:rsidRDefault="008A09AA" w:rsidP="008A09AA">
      <w:pPr>
        <w:autoSpaceDE w:val="0"/>
        <w:autoSpaceDN w:val="0"/>
        <w:adjustRightInd w:val="0"/>
        <w:ind w:firstLine="567"/>
        <w:jc w:val="both"/>
        <w:rPr>
          <w:rFonts w:ascii="Arial" w:hAnsi="Arial" w:cs="Arial"/>
          <w:bCs/>
          <w:color w:val="000000"/>
          <w:sz w:val="24"/>
          <w:szCs w:val="24"/>
        </w:rPr>
      </w:pPr>
    </w:p>
    <w:p w14:paraId="0CD59396" w14:textId="7E52BF1C"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5.1 Общие положения</w:t>
      </w:r>
    </w:p>
    <w:p w14:paraId="477A8B8F" w14:textId="77777777" w:rsidR="00D57873" w:rsidRPr="008A09AA" w:rsidRDefault="00D57873" w:rsidP="008A09AA">
      <w:pPr>
        <w:autoSpaceDE w:val="0"/>
        <w:autoSpaceDN w:val="0"/>
        <w:adjustRightInd w:val="0"/>
        <w:ind w:firstLine="567"/>
        <w:jc w:val="both"/>
        <w:rPr>
          <w:rFonts w:ascii="Arial" w:hAnsi="Arial" w:cs="Arial"/>
          <w:bCs/>
          <w:color w:val="000000"/>
          <w:sz w:val="24"/>
          <w:szCs w:val="24"/>
        </w:rPr>
      </w:pPr>
    </w:p>
    <w:p w14:paraId="788B8BC0" w14:textId="68274768"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 xml:space="preserve">Согласно настоящему </w:t>
      </w:r>
      <w:r>
        <w:rPr>
          <w:rFonts w:ascii="Arial" w:hAnsi="Arial" w:cs="Arial"/>
          <w:color w:val="000000"/>
          <w:sz w:val="24"/>
          <w:szCs w:val="24"/>
        </w:rPr>
        <w:t>стандарту</w:t>
      </w:r>
      <w:r w:rsidRPr="008A09AA">
        <w:rPr>
          <w:rFonts w:ascii="Arial" w:hAnsi="Arial" w:cs="Arial"/>
          <w:color w:val="000000"/>
          <w:sz w:val="24"/>
          <w:szCs w:val="24"/>
        </w:rPr>
        <w:t>, метод анализа определяется как связь между ИК-анализатором и моделью прогноза или калибровки.</w:t>
      </w:r>
    </w:p>
    <w:p w14:paraId="1C7D2FAD" w14:textId="77777777" w:rsidR="008A09AA" w:rsidRPr="008A09AA" w:rsidRDefault="008A09AA" w:rsidP="008A09AA">
      <w:pPr>
        <w:autoSpaceDE w:val="0"/>
        <w:autoSpaceDN w:val="0"/>
        <w:adjustRightInd w:val="0"/>
        <w:ind w:firstLine="567"/>
        <w:jc w:val="both"/>
        <w:rPr>
          <w:rFonts w:ascii="Arial" w:hAnsi="Arial" w:cs="Arial"/>
          <w:sz w:val="24"/>
          <w:szCs w:val="24"/>
        </w:rPr>
      </w:pPr>
    </w:p>
    <w:p w14:paraId="099ABB1F" w14:textId="4348C67D"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5.2 Прибор для ближнего инфракрасного диапазона</w:t>
      </w:r>
    </w:p>
    <w:p w14:paraId="59F38592" w14:textId="77777777" w:rsidR="00D57873" w:rsidRPr="008A09AA" w:rsidRDefault="00D57873" w:rsidP="008A09AA">
      <w:pPr>
        <w:autoSpaceDE w:val="0"/>
        <w:autoSpaceDN w:val="0"/>
        <w:adjustRightInd w:val="0"/>
        <w:ind w:firstLine="567"/>
        <w:jc w:val="both"/>
        <w:rPr>
          <w:rFonts w:ascii="Arial" w:hAnsi="Arial" w:cs="Arial"/>
          <w:bCs/>
          <w:color w:val="000000"/>
          <w:sz w:val="24"/>
          <w:szCs w:val="24"/>
        </w:rPr>
      </w:pPr>
    </w:p>
    <w:p w14:paraId="10093B61" w14:textId="77777777"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 xml:space="preserve">Прибор, основанный на измерении диффузного отражения или пропускания в диапазоне длин волн от 700 до 2500 </w:t>
      </w:r>
      <w:proofErr w:type="spellStart"/>
      <w:r w:rsidRPr="008A09AA">
        <w:rPr>
          <w:rFonts w:ascii="Arial" w:hAnsi="Arial" w:cs="Arial"/>
          <w:color w:val="000000"/>
          <w:sz w:val="24"/>
          <w:szCs w:val="24"/>
        </w:rPr>
        <w:t>нм</w:t>
      </w:r>
      <w:proofErr w:type="spellEnd"/>
      <w:r w:rsidRPr="008A09AA">
        <w:rPr>
          <w:rFonts w:ascii="Arial" w:hAnsi="Arial" w:cs="Arial"/>
          <w:color w:val="000000"/>
          <w:sz w:val="24"/>
          <w:szCs w:val="24"/>
        </w:rPr>
        <w:t xml:space="preserve"> или его сегментах или на выбранных длинах волн.</w:t>
      </w:r>
    </w:p>
    <w:p w14:paraId="4D37A4AC" w14:textId="77777777" w:rsidR="008A09AA" w:rsidRPr="008A09AA" w:rsidRDefault="008A09AA" w:rsidP="008A09AA">
      <w:pPr>
        <w:autoSpaceDE w:val="0"/>
        <w:autoSpaceDN w:val="0"/>
        <w:adjustRightInd w:val="0"/>
        <w:ind w:firstLine="567"/>
        <w:jc w:val="both"/>
        <w:rPr>
          <w:rFonts w:ascii="Arial" w:hAnsi="Arial" w:cs="Arial"/>
          <w:sz w:val="24"/>
          <w:szCs w:val="24"/>
        </w:rPr>
      </w:pPr>
    </w:p>
    <w:p w14:paraId="6AB5294F" w14:textId="6E581BE9"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5.3 Модель прогнозирования</w:t>
      </w:r>
    </w:p>
    <w:p w14:paraId="4533ACBC" w14:textId="77777777" w:rsidR="00D57873" w:rsidRPr="008A09AA" w:rsidRDefault="00D57873" w:rsidP="008A09AA">
      <w:pPr>
        <w:autoSpaceDE w:val="0"/>
        <w:autoSpaceDN w:val="0"/>
        <w:adjustRightInd w:val="0"/>
        <w:ind w:firstLine="567"/>
        <w:jc w:val="both"/>
        <w:rPr>
          <w:rFonts w:ascii="Arial" w:hAnsi="Arial" w:cs="Arial"/>
          <w:bCs/>
          <w:color w:val="000000"/>
          <w:sz w:val="24"/>
          <w:szCs w:val="24"/>
        </w:rPr>
      </w:pPr>
    </w:p>
    <w:p w14:paraId="42FE98D6" w14:textId="77777777"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Каждая модель для прогнозирования содержания белка и влаги в цельном зерне пшеницы и ячменя, среди прочего, характеризуется:</w:t>
      </w:r>
    </w:p>
    <w:p w14:paraId="3C3A1B1D" w14:textId="73E9CC70"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количеством образцов, использованных для построения калибровки (модель прогнозирования);</w:t>
      </w:r>
    </w:p>
    <w:p w14:paraId="1C2F0B6B" w14:textId="109D13FB"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д</w:t>
      </w:r>
      <w:r w:rsidRPr="008A09AA">
        <w:rPr>
          <w:rFonts w:ascii="Arial" w:hAnsi="Arial" w:cs="Arial"/>
          <w:color w:val="000000"/>
          <w:sz w:val="24"/>
          <w:szCs w:val="24"/>
        </w:rPr>
        <w:t>иапазонами содержания влаги и белка, охваченные моделью;</w:t>
      </w:r>
    </w:p>
    <w:p w14:paraId="53D5C037" w14:textId="5719CBDA"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коэффициентами для расчета сырого протеина по общему содержанию азота: 5,7 для пшеницы или 6,25 для ячменя с учетом справочных значений;</w:t>
      </w:r>
    </w:p>
    <w:p w14:paraId="4A3BEE99" w14:textId="6102EE4F"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 xml:space="preserve">выражением результатов содержания белка (% DM или в исходном </w:t>
      </w:r>
      <w:r w:rsidR="00D57873" w:rsidRPr="008A09AA">
        <w:rPr>
          <w:rFonts w:ascii="Arial" w:hAnsi="Arial" w:cs="Arial"/>
          <w:color w:val="000000"/>
          <w:sz w:val="24"/>
          <w:szCs w:val="24"/>
        </w:rPr>
        <w:t>виде)</w:t>
      </w:r>
      <w:r w:rsidRPr="008A09AA">
        <w:rPr>
          <w:rFonts w:ascii="Arial" w:hAnsi="Arial" w:cs="Arial"/>
          <w:color w:val="000000"/>
          <w:sz w:val="24"/>
          <w:szCs w:val="24"/>
        </w:rPr>
        <w:t>;</w:t>
      </w:r>
    </w:p>
    <w:p w14:paraId="783D3DA5" w14:textId="550B394D"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температурным диапазоном образцов;</w:t>
      </w:r>
    </w:p>
    <w:p w14:paraId="6072C984" w14:textId="0A2E808D"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количеством и производительностью задействованных справочных лабораторий;</w:t>
      </w:r>
    </w:p>
    <w:p w14:paraId="2EA9C06B" w14:textId="308205A4"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устойчивостью модели, а именно количеством собранных урожаев;</w:t>
      </w:r>
    </w:p>
    <w:p w14:paraId="41479F30" w14:textId="6B477D17"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Pr="008A09AA">
        <w:rPr>
          <w:rFonts w:ascii="Arial" w:hAnsi="Arial" w:cs="Arial"/>
          <w:color w:val="000000"/>
          <w:sz w:val="24"/>
          <w:szCs w:val="24"/>
        </w:rPr>
        <w:t>файлом калибровки, определяемым его именем и его IT-именем (например, СИГНАТУРА), обеспечивающим его целостность;</w:t>
      </w:r>
    </w:p>
    <w:p w14:paraId="73B2D7DD" w14:textId="16B9FC7B" w:rsidR="008A09AA" w:rsidRPr="008A09AA" w:rsidRDefault="008A09AA"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р</w:t>
      </w:r>
      <w:r w:rsidRPr="008A09AA">
        <w:rPr>
          <w:rFonts w:ascii="Arial" w:hAnsi="Arial" w:cs="Arial"/>
          <w:color w:val="000000"/>
          <w:sz w:val="24"/>
          <w:szCs w:val="24"/>
        </w:rPr>
        <w:t>ассмотренными сезонными, географическими и генетическими изменениями.</w:t>
      </w:r>
    </w:p>
    <w:p w14:paraId="2F103AEA" w14:textId="77777777" w:rsidR="008A09AA" w:rsidRPr="008A09AA" w:rsidRDefault="008A09AA" w:rsidP="008A09AA">
      <w:pPr>
        <w:autoSpaceDE w:val="0"/>
        <w:autoSpaceDN w:val="0"/>
        <w:adjustRightInd w:val="0"/>
        <w:ind w:firstLine="567"/>
        <w:jc w:val="both"/>
        <w:rPr>
          <w:rFonts w:ascii="Arial" w:hAnsi="Arial" w:cs="Arial"/>
          <w:sz w:val="24"/>
          <w:szCs w:val="24"/>
        </w:rPr>
      </w:pPr>
    </w:p>
    <w:p w14:paraId="1CB0DFC7" w14:textId="2AFFE921"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 xml:space="preserve">5.4 </w:t>
      </w:r>
      <w:r w:rsidR="00D57873" w:rsidRPr="008A09AA">
        <w:rPr>
          <w:rFonts w:ascii="Arial" w:hAnsi="Arial" w:cs="Arial"/>
          <w:b/>
          <w:sz w:val="24"/>
          <w:szCs w:val="24"/>
        </w:rPr>
        <w:t>Первоначальная валидация</w:t>
      </w:r>
      <w:r w:rsidRPr="008A09AA">
        <w:rPr>
          <w:rFonts w:ascii="Arial" w:hAnsi="Arial" w:cs="Arial"/>
          <w:b/>
          <w:sz w:val="24"/>
          <w:szCs w:val="24"/>
        </w:rPr>
        <w:t xml:space="preserve"> модели</w:t>
      </w:r>
    </w:p>
    <w:p w14:paraId="369F7027" w14:textId="77777777" w:rsidR="00D57873" w:rsidRPr="008A09AA" w:rsidRDefault="00D57873" w:rsidP="008A09AA">
      <w:pPr>
        <w:autoSpaceDE w:val="0"/>
        <w:autoSpaceDN w:val="0"/>
        <w:adjustRightInd w:val="0"/>
        <w:ind w:firstLine="567"/>
        <w:jc w:val="both"/>
        <w:rPr>
          <w:rFonts w:ascii="Arial" w:hAnsi="Arial" w:cs="Arial"/>
          <w:b/>
          <w:sz w:val="24"/>
          <w:szCs w:val="24"/>
        </w:rPr>
      </w:pPr>
    </w:p>
    <w:p w14:paraId="488594AF" w14:textId="27F94A51"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 xml:space="preserve">5.4.1 </w:t>
      </w:r>
      <w:r w:rsidR="00D57873" w:rsidRPr="008A09AA">
        <w:rPr>
          <w:rFonts w:ascii="Arial" w:hAnsi="Arial" w:cs="Arial"/>
          <w:b/>
          <w:sz w:val="24"/>
          <w:szCs w:val="24"/>
        </w:rPr>
        <w:t>Общие положения</w:t>
      </w:r>
    </w:p>
    <w:p w14:paraId="21A4D5D3" w14:textId="77777777" w:rsidR="00443340" w:rsidRDefault="00443340" w:rsidP="008A09AA">
      <w:pPr>
        <w:autoSpaceDE w:val="0"/>
        <w:autoSpaceDN w:val="0"/>
        <w:adjustRightInd w:val="0"/>
        <w:ind w:firstLine="567"/>
        <w:jc w:val="both"/>
        <w:rPr>
          <w:rFonts w:ascii="Arial" w:hAnsi="Arial" w:cs="Arial"/>
          <w:b/>
          <w:sz w:val="24"/>
          <w:szCs w:val="24"/>
        </w:rPr>
      </w:pPr>
    </w:p>
    <w:p w14:paraId="47A5CAAD" w14:textId="7CED75B1"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 xml:space="preserve">Поскольку БИК анализ является косвенным, корреляционным методом, результаты </w:t>
      </w:r>
      <w:r w:rsidR="00D57873" w:rsidRPr="008A09AA">
        <w:rPr>
          <w:rFonts w:ascii="Arial" w:hAnsi="Arial" w:cs="Arial"/>
          <w:color w:val="000000"/>
          <w:sz w:val="24"/>
          <w:szCs w:val="24"/>
        </w:rPr>
        <w:t xml:space="preserve">должны </w:t>
      </w:r>
      <w:proofErr w:type="spellStart"/>
      <w:r w:rsidR="00D57873" w:rsidRPr="008A09AA">
        <w:rPr>
          <w:rFonts w:ascii="Arial" w:hAnsi="Arial" w:cs="Arial"/>
          <w:color w:val="000000"/>
          <w:sz w:val="24"/>
          <w:szCs w:val="24"/>
        </w:rPr>
        <w:t>валидироваться</w:t>
      </w:r>
      <w:proofErr w:type="spellEnd"/>
      <w:r w:rsidRPr="008A09AA">
        <w:rPr>
          <w:rFonts w:ascii="Arial" w:hAnsi="Arial" w:cs="Arial"/>
          <w:color w:val="000000"/>
          <w:sz w:val="24"/>
          <w:szCs w:val="24"/>
        </w:rPr>
        <w:t xml:space="preserve"> сравнительными методами химического анализа. Важно, чтобы используемые </w:t>
      </w:r>
      <w:r w:rsidR="00382E5F">
        <w:rPr>
          <w:rFonts w:ascii="Arial" w:hAnsi="Arial" w:cs="Arial"/>
          <w:color w:val="000000"/>
          <w:sz w:val="24"/>
          <w:szCs w:val="24"/>
        </w:rPr>
        <w:t>эталонные</w:t>
      </w:r>
      <w:r w:rsidR="00472EFD">
        <w:rPr>
          <w:rFonts w:ascii="Arial" w:hAnsi="Arial" w:cs="Arial"/>
          <w:color w:val="000000"/>
          <w:sz w:val="24"/>
          <w:szCs w:val="24"/>
        </w:rPr>
        <w:t xml:space="preserve"> </w:t>
      </w:r>
      <w:r w:rsidRPr="008A09AA">
        <w:rPr>
          <w:rFonts w:ascii="Arial" w:hAnsi="Arial" w:cs="Arial"/>
          <w:color w:val="000000"/>
          <w:sz w:val="24"/>
          <w:szCs w:val="24"/>
        </w:rPr>
        <w:t xml:space="preserve">методы были официально утверждены, например, как методы, описанные в стандартах EN ISO [2], [3], [4] и [5]. Целью валидации является определение среднеквадратической погрешности прогнозирования (SEP или SEP (C)), которая выражает точность стандартных результатов БИК с поправкой на среднюю разницу (систематической </w:t>
      </w:r>
      <w:r w:rsidR="00D57873" w:rsidRPr="008A09AA">
        <w:rPr>
          <w:rFonts w:ascii="Arial" w:hAnsi="Arial" w:cs="Arial"/>
          <w:color w:val="000000"/>
          <w:sz w:val="24"/>
          <w:szCs w:val="24"/>
        </w:rPr>
        <w:t>погрешности)</w:t>
      </w:r>
      <w:r w:rsidRPr="008A09AA">
        <w:rPr>
          <w:rFonts w:ascii="Arial" w:hAnsi="Arial" w:cs="Arial"/>
          <w:color w:val="000000"/>
          <w:sz w:val="24"/>
          <w:szCs w:val="24"/>
        </w:rPr>
        <w:t xml:space="preserve"> между стандартным БИК и </w:t>
      </w:r>
      <w:r w:rsidR="00382E5F">
        <w:rPr>
          <w:rFonts w:ascii="Arial" w:hAnsi="Arial" w:cs="Arial"/>
          <w:color w:val="000000"/>
          <w:sz w:val="24"/>
          <w:szCs w:val="24"/>
        </w:rPr>
        <w:t>эталонным</w:t>
      </w:r>
      <w:r w:rsidRPr="008A09AA">
        <w:rPr>
          <w:rFonts w:ascii="Arial" w:hAnsi="Arial" w:cs="Arial"/>
          <w:color w:val="000000"/>
          <w:sz w:val="24"/>
          <w:szCs w:val="24"/>
        </w:rPr>
        <w:t xml:space="preserve"> методом.</w:t>
      </w:r>
    </w:p>
    <w:p w14:paraId="3E5D252A" w14:textId="34780B69"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Среднеквадратическая погрешность прогнозирования между методами химического анализа и прогнозами должна сравниваться со спецификациями калибровочных характеристик и/или динамических показателей.</w:t>
      </w:r>
    </w:p>
    <w:p w14:paraId="67021E48" w14:textId="77777777" w:rsidR="00D57873" w:rsidRDefault="00D57873" w:rsidP="008A09AA">
      <w:pPr>
        <w:autoSpaceDE w:val="0"/>
        <w:autoSpaceDN w:val="0"/>
        <w:adjustRightInd w:val="0"/>
        <w:ind w:firstLine="567"/>
        <w:jc w:val="both"/>
        <w:rPr>
          <w:rFonts w:ascii="Arial" w:hAnsi="Arial" w:cs="Arial"/>
          <w:b/>
          <w:sz w:val="24"/>
          <w:szCs w:val="24"/>
        </w:rPr>
      </w:pPr>
    </w:p>
    <w:p w14:paraId="16679FB1" w14:textId="4BABD5AB"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 xml:space="preserve">5.4.2 Набор образцов для </w:t>
      </w:r>
      <w:r w:rsidR="00472EFD" w:rsidRPr="008A09AA">
        <w:rPr>
          <w:rFonts w:ascii="Arial" w:hAnsi="Arial" w:cs="Arial"/>
          <w:b/>
          <w:sz w:val="24"/>
          <w:szCs w:val="24"/>
        </w:rPr>
        <w:t>первоначальной валидации</w:t>
      </w:r>
    </w:p>
    <w:p w14:paraId="1A30EF0B" w14:textId="77777777" w:rsidR="00443340" w:rsidRPr="008A09AA" w:rsidRDefault="00443340" w:rsidP="008A09AA">
      <w:pPr>
        <w:autoSpaceDE w:val="0"/>
        <w:autoSpaceDN w:val="0"/>
        <w:adjustRightInd w:val="0"/>
        <w:ind w:firstLine="567"/>
        <w:jc w:val="both"/>
        <w:rPr>
          <w:rFonts w:ascii="Arial" w:hAnsi="Arial" w:cs="Arial"/>
          <w:bCs/>
          <w:color w:val="000000"/>
          <w:sz w:val="24"/>
          <w:szCs w:val="24"/>
        </w:rPr>
      </w:pPr>
    </w:p>
    <w:p w14:paraId="2065FE34" w14:textId="104A314E"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 xml:space="preserve">Первоначальная валидация калибровки должна проводиться в соответствии с EN ISO 12099 с использованием отдельных наборов для испытаний образцов пшеницы и ячменя, взятых из разных стран и проанализированных </w:t>
      </w:r>
      <w:r w:rsidR="00382E5F">
        <w:rPr>
          <w:rFonts w:ascii="Arial" w:hAnsi="Arial" w:cs="Arial"/>
          <w:color w:val="000000"/>
          <w:sz w:val="24"/>
          <w:szCs w:val="24"/>
        </w:rPr>
        <w:t xml:space="preserve">эталонными </w:t>
      </w:r>
      <w:r w:rsidRPr="008A09AA">
        <w:rPr>
          <w:rFonts w:ascii="Arial" w:hAnsi="Arial" w:cs="Arial"/>
          <w:color w:val="000000"/>
          <w:sz w:val="24"/>
          <w:szCs w:val="24"/>
        </w:rPr>
        <w:t>методами, такими как [2], [3], [4] или [5].</w:t>
      </w:r>
    </w:p>
    <w:p w14:paraId="3343D4EC" w14:textId="77777777" w:rsidR="00382E5F" w:rsidRDefault="00382E5F" w:rsidP="008A09AA">
      <w:pPr>
        <w:autoSpaceDE w:val="0"/>
        <w:autoSpaceDN w:val="0"/>
        <w:adjustRightInd w:val="0"/>
        <w:ind w:firstLine="567"/>
        <w:jc w:val="both"/>
        <w:rPr>
          <w:rFonts w:ascii="Arial" w:hAnsi="Arial" w:cs="Arial"/>
          <w:color w:val="000000"/>
          <w:sz w:val="24"/>
          <w:szCs w:val="24"/>
        </w:rPr>
      </w:pPr>
    </w:p>
    <w:p w14:paraId="03D5CD83" w14:textId="09523EE7"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lastRenderedPageBreak/>
        <w:t>Требования к набору образцов для валидации:</w:t>
      </w:r>
    </w:p>
    <w:p w14:paraId="3C39CC0B" w14:textId="22DD9E41" w:rsidR="008A09AA" w:rsidRPr="008A09AA" w:rsidRDefault="00472EFD"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д</w:t>
      </w:r>
      <w:r w:rsidR="008A09AA" w:rsidRPr="008A09AA">
        <w:rPr>
          <w:rFonts w:ascii="Arial" w:hAnsi="Arial" w:cs="Arial"/>
          <w:color w:val="000000"/>
          <w:sz w:val="24"/>
          <w:szCs w:val="24"/>
        </w:rPr>
        <w:t>ля каждого вида сельскохозяйственных культур, по крайней мере, 200 репрезентативных образцов из стран, где будет использоваться модель (минимум 20 репрезентативных образцов на страну), равномерно распределенных по всему составляющему диапазону;</w:t>
      </w:r>
    </w:p>
    <w:p w14:paraId="10559758" w14:textId="32DC8853" w:rsidR="008A09AA" w:rsidRPr="008A09AA" w:rsidRDefault="00472EFD"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008A09AA" w:rsidRPr="008A09AA">
        <w:rPr>
          <w:rFonts w:ascii="Arial" w:hAnsi="Arial" w:cs="Arial"/>
          <w:color w:val="000000"/>
          <w:sz w:val="24"/>
          <w:szCs w:val="24"/>
        </w:rPr>
        <w:t>часть диапазона без контрольного образца не должна превышать 0,3% или% DM;</w:t>
      </w:r>
    </w:p>
    <w:p w14:paraId="3E9BBA2D" w14:textId="52BF0F9B" w:rsidR="008A09AA" w:rsidRPr="008A09AA" w:rsidRDefault="00472EFD"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008A09AA" w:rsidRPr="008A09AA">
        <w:rPr>
          <w:rFonts w:ascii="Arial" w:hAnsi="Arial" w:cs="Arial"/>
          <w:color w:val="000000"/>
          <w:sz w:val="24"/>
          <w:szCs w:val="24"/>
        </w:rPr>
        <w:t>один и тот же образец, проанализированный на нескольких приборах или несколько раз на одном и том же приборе, считается одним образцом;</w:t>
      </w:r>
    </w:p>
    <w:p w14:paraId="77421474" w14:textId="3D2A1EC6" w:rsidR="008A09AA" w:rsidRPr="008A09AA" w:rsidRDefault="00472EFD" w:rsidP="008A09AA">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xml:space="preserve">- </w:t>
      </w:r>
      <w:r w:rsidR="008A09AA" w:rsidRPr="008A09AA">
        <w:rPr>
          <w:rFonts w:ascii="Arial" w:hAnsi="Arial" w:cs="Arial"/>
          <w:color w:val="000000"/>
          <w:sz w:val="24"/>
          <w:szCs w:val="24"/>
        </w:rPr>
        <w:t>в набор должны быть включены сезонные колебания за период не менее трех лет, температурные колебания, приборная погрешность и разброс справочных данных.</w:t>
      </w:r>
    </w:p>
    <w:p w14:paraId="3D17AA9D" w14:textId="77777777" w:rsidR="008A09AA" w:rsidRP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Вся эта информация должна быть представлена в отчете о калибровке.</w:t>
      </w:r>
    </w:p>
    <w:p w14:paraId="46257DAF" w14:textId="77777777" w:rsidR="00472EFD" w:rsidRDefault="00472EFD" w:rsidP="008A09AA">
      <w:pPr>
        <w:autoSpaceDE w:val="0"/>
        <w:autoSpaceDN w:val="0"/>
        <w:adjustRightInd w:val="0"/>
        <w:ind w:firstLine="567"/>
        <w:jc w:val="both"/>
        <w:rPr>
          <w:rFonts w:ascii="Arial" w:hAnsi="Arial" w:cs="Arial"/>
          <w:b/>
          <w:sz w:val="24"/>
          <w:szCs w:val="24"/>
        </w:rPr>
      </w:pPr>
    </w:p>
    <w:p w14:paraId="4FF92845" w14:textId="624F3E61" w:rsidR="008A09AA" w:rsidRDefault="008A09AA" w:rsidP="008A09AA">
      <w:pPr>
        <w:autoSpaceDE w:val="0"/>
        <w:autoSpaceDN w:val="0"/>
        <w:adjustRightInd w:val="0"/>
        <w:ind w:firstLine="567"/>
        <w:jc w:val="both"/>
        <w:rPr>
          <w:rFonts w:ascii="Arial" w:hAnsi="Arial" w:cs="Arial"/>
          <w:b/>
          <w:sz w:val="24"/>
          <w:szCs w:val="24"/>
        </w:rPr>
      </w:pPr>
      <w:r w:rsidRPr="008A09AA">
        <w:rPr>
          <w:rFonts w:ascii="Arial" w:hAnsi="Arial" w:cs="Arial"/>
          <w:b/>
          <w:sz w:val="24"/>
          <w:szCs w:val="24"/>
        </w:rPr>
        <w:t>5.4.3 Первоначальные характеристики валидации</w:t>
      </w:r>
    </w:p>
    <w:p w14:paraId="1518F0B9" w14:textId="77777777" w:rsidR="00443340" w:rsidRPr="008A09AA" w:rsidRDefault="00443340" w:rsidP="008A09AA">
      <w:pPr>
        <w:autoSpaceDE w:val="0"/>
        <w:autoSpaceDN w:val="0"/>
        <w:adjustRightInd w:val="0"/>
        <w:ind w:firstLine="567"/>
        <w:jc w:val="both"/>
        <w:rPr>
          <w:rFonts w:ascii="Arial" w:hAnsi="Arial" w:cs="Arial"/>
          <w:bCs/>
          <w:color w:val="000000"/>
          <w:sz w:val="24"/>
          <w:szCs w:val="24"/>
        </w:rPr>
      </w:pPr>
    </w:p>
    <w:p w14:paraId="248AB3BD" w14:textId="275372E6" w:rsidR="008A09AA" w:rsidRDefault="008A09AA" w:rsidP="008A09AA">
      <w:pPr>
        <w:autoSpaceDE w:val="0"/>
        <w:autoSpaceDN w:val="0"/>
        <w:adjustRightInd w:val="0"/>
        <w:ind w:firstLine="567"/>
        <w:jc w:val="both"/>
        <w:rPr>
          <w:rFonts w:ascii="Arial" w:hAnsi="Arial" w:cs="Arial"/>
          <w:color w:val="000000"/>
          <w:sz w:val="24"/>
          <w:szCs w:val="24"/>
        </w:rPr>
      </w:pPr>
      <w:r w:rsidRPr="008A09AA">
        <w:rPr>
          <w:rFonts w:ascii="Arial" w:hAnsi="Arial" w:cs="Arial"/>
          <w:color w:val="000000"/>
          <w:sz w:val="24"/>
          <w:szCs w:val="24"/>
        </w:rPr>
        <w:t>Результаты первичной валидации должны, по крайней мере, соответствовать спецификациям, приведенным в таблице 1.</w:t>
      </w:r>
    </w:p>
    <w:p w14:paraId="476BB09B" w14:textId="0962F5FD" w:rsidR="00472EFD" w:rsidRDefault="00472EFD" w:rsidP="008A09AA">
      <w:pPr>
        <w:autoSpaceDE w:val="0"/>
        <w:autoSpaceDN w:val="0"/>
        <w:adjustRightInd w:val="0"/>
        <w:ind w:firstLine="567"/>
        <w:jc w:val="both"/>
        <w:rPr>
          <w:rFonts w:ascii="Arial" w:hAnsi="Arial" w:cs="Arial"/>
          <w:color w:val="000000"/>
          <w:sz w:val="24"/>
          <w:szCs w:val="24"/>
        </w:rPr>
      </w:pPr>
    </w:p>
    <w:p w14:paraId="5FD7A505" w14:textId="56D93FF0" w:rsidR="00253E41" w:rsidRDefault="00253E41" w:rsidP="00253E41">
      <w:pPr>
        <w:autoSpaceDE w:val="0"/>
        <w:autoSpaceDN w:val="0"/>
        <w:adjustRightInd w:val="0"/>
        <w:jc w:val="both"/>
        <w:rPr>
          <w:rFonts w:ascii="Arial" w:hAnsi="Arial" w:cs="Arial"/>
          <w:color w:val="000000"/>
          <w:sz w:val="24"/>
          <w:szCs w:val="24"/>
        </w:rPr>
      </w:pPr>
      <w:r w:rsidRPr="00253E41">
        <w:rPr>
          <w:rFonts w:ascii="Arial" w:hAnsi="Arial" w:cs="Arial"/>
          <w:color w:val="000000"/>
          <w:sz w:val="24"/>
          <w:szCs w:val="24"/>
        </w:rPr>
        <w:t>Таблица 1</w:t>
      </w:r>
      <w:r w:rsidRPr="000A7732">
        <w:rPr>
          <w:rFonts w:ascii="Arial" w:hAnsi="Arial" w:cs="Arial"/>
          <w:color w:val="000000"/>
          <w:sz w:val="24"/>
          <w:szCs w:val="24"/>
        </w:rPr>
        <w:t xml:space="preserve"> - </w:t>
      </w:r>
      <w:r w:rsidRPr="00253E41">
        <w:rPr>
          <w:rFonts w:ascii="Arial" w:hAnsi="Arial" w:cs="Arial"/>
          <w:color w:val="000000"/>
          <w:sz w:val="24"/>
          <w:szCs w:val="24"/>
        </w:rPr>
        <w:t>Характеристики БИК для определения содержания влаги и белка</w:t>
      </w:r>
    </w:p>
    <w:p w14:paraId="6776ABDB" w14:textId="77777777" w:rsidR="00382E5F" w:rsidRPr="00253E41" w:rsidRDefault="00382E5F" w:rsidP="00253E41">
      <w:pPr>
        <w:autoSpaceDE w:val="0"/>
        <w:autoSpaceDN w:val="0"/>
        <w:adjustRightInd w:val="0"/>
        <w:jc w:val="both"/>
        <w:rPr>
          <w:rFonts w:ascii="Arial" w:hAnsi="Arial" w:cs="Arial"/>
          <w:color w:val="00000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3308"/>
        <w:gridCol w:w="1345"/>
        <w:gridCol w:w="1603"/>
        <w:gridCol w:w="1637"/>
        <w:gridCol w:w="2258"/>
      </w:tblGrid>
      <w:tr w:rsidR="00253E41" w:rsidRPr="00253E41" w14:paraId="33D8EDA3" w14:textId="77777777" w:rsidTr="000A7732">
        <w:trPr>
          <w:trHeight w:val="778"/>
          <w:jc w:val="center"/>
        </w:trPr>
        <w:tc>
          <w:tcPr>
            <w:tcW w:w="4653" w:type="dxa"/>
            <w:gridSpan w:val="2"/>
            <w:tcBorders>
              <w:top w:val="single" w:sz="6" w:space="0" w:color="auto"/>
              <w:left w:val="single" w:sz="6" w:space="0" w:color="auto"/>
              <w:bottom w:val="single" w:sz="6" w:space="0" w:color="auto"/>
              <w:right w:val="single" w:sz="6" w:space="0" w:color="auto"/>
            </w:tcBorders>
          </w:tcPr>
          <w:p w14:paraId="6EE29F8F" w14:textId="77777777" w:rsidR="00253E41" w:rsidRPr="00253E41" w:rsidRDefault="00253E41" w:rsidP="00253E41">
            <w:pPr>
              <w:autoSpaceDE w:val="0"/>
              <w:autoSpaceDN w:val="0"/>
              <w:adjustRightInd w:val="0"/>
              <w:jc w:val="both"/>
              <w:rPr>
                <w:rFonts w:ascii="Arial" w:hAnsi="Arial" w:cs="Arial"/>
                <w:sz w:val="24"/>
                <w:szCs w:val="28"/>
              </w:rPr>
            </w:pPr>
          </w:p>
        </w:tc>
        <w:tc>
          <w:tcPr>
            <w:tcW w:w="1603" w:type="dxa"/>
            <w:tcBorders>
              <w:top w:val="single" w:sz="6" w:space="0" w:color="auto"/>
              <w:left w:val="single" w:sz="6" w:space="0" w:color="auto"/>
              <w:bottom w:val="single" w:sz="6" w:space="0" w:color="auto"/>
              <w:right w:val="single" w:sz="6" w:space="0" w:color="auto"/>
            </w:tcBorders>
          </w:tcPr>
          <w:p w14:paraId="07101CA0" w14:textId="14E26C47" w:rsidR="00253E41" w:rsidRPr="00253E41" w:rsidRDefault="00253E41" w:rsidP="00253E41">
            <w:pPr>
              <w:autoSpaceDE w:val="0"/>
              <w:autoSpaceDN w:val="0"/>
              <w:adjustRightInd w:val="0"/>
              <w:jc w:val="center"/>
              <w:rPr>
                <w:rFonts w:ascii="Arial" w:hAnsi="Arial" w:cs="Arial"/>
                <w:b/>
                <w:bCs/>
                <w:color w:val="000000"/>
                <w:sz w:val="24"/>
                <w:szCs w:val="28"/>
              </w:rPr>
            </w:pPr>
            <w:r w:rsidRPr="00253E41">
              <w:rPr>
                <w:rFonts w:ascii="Arial" w:hAnsi="Arial" w:cs="Arial"/>
                <w:b/>
                <w:bCs/>
                <w:color w:val="000000"/>
                <w:sz w:val="24"/>
                <w:szCs w:val="28"/>
              </w:rPr>
              <w:t>Влажность</w:t>
            </w:r>
          </w:p>
          <w:p w14:paraId="1026DA5A" w14:textId="146B7FC6" w:rsidR="00253E41" w:rsidRPr="00253E41" w:rsidRDefault="00253E41" w:rsidP="00253E41">
            <w:pPr>
              <w:autoSpaceDE w:val="0"/>
              <w:autoSpaceDN w:val="0"/>
              <w:adjustRightInd w:val="0"/>
              <w:jc w:val="center"/>
              <w:rPr>
                <w:rFonts w:ascii="Arial" w:hAnsi="Arial" w:cs="Arial"/>
                <w:b/>
                <w:bCs/>
                <w:color w:val="000000"/>
                <w:sz w:val="24"/>
                <w:szCs w:val="28"/>
              </w:rPr>
            </w:pPr>
            <w:r w:rsidRPr="000A7732">
              <w:rPr>
                <w:rFonts w:ascii="Arial" w:hAnsi="Arial" w:cs="Arial"/>
                <w:b/>
                <w:bCs/>
                <w:color w:val="000000"/>
                <w:sz w:val="24"/>
                <w:szCs w:val="28"/>
              </w:rPr>
              <w:t>п</w:t>
            </w:r>
            <w:r w:rsidRPr="00253E41">
              <w:rPr>
                <w:rFonts w:ascii="Arial" w:hAnsi="Arial" w:cs="Arial"/>
                <w:b/>
                <w:bCs/>
                <w:color w:val="000000"/>
                <w:sz w:val="24"/>
                <w:szCs w:val="28"/>
              </w:rPr>
              <w:t>шениц</w:t>
            </w:r>
            <w:r w:rsidRPr="000A7732">
              <w:rPr>
                <w:rFonts w:ascii="Arial" w:hAnsi="Arial" w:cs="Arial"/>
                <w:b/>
                <w:bCs/>
                <w:color w:val="000000"/>
                <w:sz w:val="24"/>
                <w:szCs w:val="28"/>
              </w:rPr>
              <w:t>ы</w:t>
            </w:r>
            <w:r w:rsidRPr="00253E41">
              <w:rPr>
                <w:rFonts w:ascii="Arial" w:hAnsi="Arial" w:cs="Arial"/>
                <w:b/>
                <w:bCs/>
                <w:color w:val="000000"/>
                <w:sz w:val="24"/>
                <w:szCs w:val="28"/>
              </w:rPr>
              <w:t xml:space="preserve"> и ячм</w:t>
            </w:r>
            <w:r w:rsidRPr="000A7732">
              <w:rPr>
                <w:rFonts w:ascii="Arial" w:hAnsi="Arial" w:cs="Arial"/>
                <w:b/>
                <w:bCs/>
                <w:color w:val="000000"/>
                <w:sz w:val="24"/>
                <w:szCs w:val="28"/>
              </w:rPr>
              <w:t xml:space="preserve">еня </w:t>
            </w:r>
          </w:p>
        </w:tc>
        <w:tc>
          <w:tcPr>
            <w:tcW w:w="1637" w:type="dxa"/>
            <w:tcBorders>
              <w:top w:val="single" w:sz="6" w:space="0" w:color="auto"/>
              <w:left w:val="single" w:sz="6" w:space="0" w:color="auto"/>
              <w:bottom w:val="single" w:sz="6" w:space="0" w:color="auto"/>
              <w:right w:val="single" w:sz="6" w:space="0" w:color="auto"/>
            </w:tcBorders>
          </w:tcPr>
          <w:p w14:paraId="3D937953" w14:textId="77777777" w:rsidR="00253E41" w:rsidRPr="00253E41" w:rsidRDefault="00253E41" w:rsidP="00253E41">
            <w:pPr>
              <w:autoSpaceDE w:val="0"/>
              <w:autoSpaceDN w:val="0"/>
              <w:adjustRightInd w:val="0"/>
              <w:jc w:val="center"/>
              <w:rPr>
                <w:rFonts w:ascii="Arial" w:hAnsi="Arial" w:cs="Arial"/>
                <w:b/>
                <w:bCs/>
                <w:color w:val="000000"/>
                <w:sz w:val="24"/>
                <w:szCs w:val="28"/>
              </w:rPr>
            </w:pPr>
            <w:r w:rsidRPr="00253E41">
              <w:rPr>
                <w:rFonts w:ascii="Arial" w:hAnsi="Arial" w:cs="Arial"/>
                <w:b/>
                <w:bCs/>
                <w:color w:val="000000"/>
                <w:sz w:val="24"/>
                <w:szCs w:val="28"/>
              </w:rPr>
              <w:t>Белок пшеницы</w:t>
            </w:r>
          </w:p>
        </w:tc>
        <w:tc>
          <w:tcPr>
            <w:tcW w:w="2258" w:type="dxa"/>
            <w:tcBorders>
              <w:top w:val="single" w:sz="6" w:space="0" w:color="auto"/>
              <w:left w:val="single" w:sz="6" w:space="0" w:color="auto"/>
              <w:bottom w:val="single" w:sz="6" w:space="0" w:color="auto"/>
              <w:right w:val="single" w:sz="6" w:space="0" w:color="auto"/>
            </w:tcBorders>
          </w:tcPr>
          <w:p w14:paraId="5DA23BB1" w14:textId="77777777" w:rsidR="00253E41" w:rsidRPr="00253E41" w:rsidRDefault="00253E41" w:rsidP="00253E41">
            <w:pPr>
              <w:autoSpaceDE w:val="0"/>
              <w:autoSpaceDN w:val="0"/>
              <w:adjustRightInd w:val="0"/>
              <w:jc w:val="center"/>
              <w:rPr>
                <w:rFonts w:ascii="Arial" w:hAnsi="Arial" w:cs="Arial"/>
                <w:b/>
                <w:bCs/>
                <w:color w:val="000000"/>
                <w:sz w:val="24"/>
                <w:szCs w:val="28"/>
              </w:rPr>
            </w:pPr>
            <w:r w:rsidRPr="00253E41">
              <w:rPr>
                <w:rFonts w:ascii="Arial" w:hAnsi="Arial" w:cs="Arial"/>
                <w:b/>
                <w:bCs/>
                <w:color w:val="000000"/>
                <w:sz w:val="24"/>
                <w:szCs w:val="28"/>
              </w:rPr>
              <w:t>Белок ячменя</w:t>
            </w:r>
          </w:p>
        </w:tc>
      </w:tr>
      <w:tr w:rsidR="00253E41" w:rsidRPr="00253E41" w14:paraId="1E3E8842" w14:textId="77777777" w:rsidTr="000A7732">
        <w:trPr>
          <w:trHeight w:val="508"/>
          <w:jc w:val="center"/>
        </w:trPr>
        <w:tc>
          <w:tcPr>
            <w:tcW w:w="4653" w:type="dxa"/>
            <w:gridSpan w:val="2"/>
            <w:tcBorders>
              <w:top w:val="single" w:sz="6" w:space="0" w:color="auto"/>
              <w:left w:val="single" w:sz="6" w:space="0" w:color="auto"/>
              <w:bottom w:val="single" w:sz="6" w:space="0" w:color="auto"/>
              <w:right w:val="single" w:sz="6" w:space="0" w:color="auto"/>
            </w:tcBorders>
          </w:tcPr>
          <w:p w14:paraId="2421551E" w14:textId="77777777" w:rsidR="00253E41" w:rsidRPr="00253E41" w:rsidRDefault="00253E41" w:rsidP="00253E41">
            <w:pPr>
              <w:autoSpaceDE w:val="0"/>
              <w:autoSpaceDN w:val="0"/>
              <w:adjustRightInd w:val="0"/>
              <w:jc w:val="both"/>
              <w:rPr>
                <w:rFonts w:ascii="Arial" w:hAnsi="Arial" w:cs="Arial"/>
                <w:color w:val="000000"/>
                <w:sz w:val="24"/>
                <w:szCs w:val="28"/>
              </w:rPr>
            </w:pPr>
            <w:r w:rsidRPr="00253E41">
              <w:rPr>
                <w:rFonts w:ascii="Arial" w:hAnsi="Arial" w:cs="Arial"/>
                <w:color w:val="000000"/>
                <w:sz w:val="24"/>
                <w:szCs w:val="28"/>
              </w:rPr>
              <w:t>Общая точность выражается как составляющая SEP</w:t>
            </w:r>
          </w:p>
        </w:tc>
        <w:tc>
          <w:tcPr>
            <w:tcW w:w="1603" w:type="dxa"/>
            <w:tcBorders>
              <w:top w:val="single" w:sz="6" w:space="0" w:color="auto"/>
              <w:left w:val="single" w:sz="6" w:space="0" w:color="auto"/>
              <w:bottom w:val="single" w:sz="6" w:space="0" w:color="auto"/>
              <w:right w:val="single" w:sz="6" w:space="0" w:color="auto"/>
            </w:tcBorders>
          </w:tcPr>
          <w:p w14:paraId="2DCB1DA4" w14:textId="7B11949C"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0,24%</w:t>
            </w:r>
          </w:p>
        </w:tc>
        <w:tc>
          <w:tcPr>
            <w:tcW w:w="1637" w:type="dxa"/>
            <w:tcBorders>
              <w:top w:val="single" w:sz="6" w:space="0" w:color="auto"/>
              <w:left w:val="single" w:sz="6" w:space="0" w:color="auto"/>
              <w:bottom w:val="single" w:sz="6" w:space="0" w:color="auto"/>
              <w:right w:val="single" w:sz="6" w:space="0" w:color="auto"/>
            </w:tcBorders>
          </w:tcPr>
          <w:p w14:paraId="643CE9D4" w14:textId="689108D9"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0,25% DM</w:t>
            </w:r>
          </w:p>
        </w:tc>
        <w:tc>
          <w:tcPr>
            <w:tcW w:w="2258" w:type="dxa"/>
            <w:tcBorders>
              <w:top w:val="single" w:sz="6" w:space="0" w:color="auto"/>
              <w:left w:val="single" w:sz="6" w:space="0" w:color="auto"/>
              <w:bottom w:val="single" w:sz="6" w:space="0" w:color="auto"/>
              <w:right w:val="single" w:sz="6" w:space="0" w:color="auto"/>
            </w:tcBorders>
          </w:tcPr>
          <w:p w14:paraId="0FE34E46" w14:textId="77777777"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0,27% DM</w:t>
            </w:r>
          </w:p>
        </w:tc>
      </w:tr>
      <w:tr w:rsidR="00253E41" w:rsidRPr="00253E41" w14:paraId="03CD160F" w14:textId="77777777" w:rsidTr="00253E41">
        <w:trPr>
          <w:trHeight w:val="389"/>
          <w:jc w:val="center"/>
        </w:trPr>
        <w:tc>
          <w:tcPr>
            <w:tcW w:w="3308" w:type="dxa"/>
            <w:vMerge w:val="restart"/>
            <w:tcBorders>
              <w:top w:val="single" w:sz="6" w:space="0" w:color="auto"/>
              <w:left w:val="single" w:sz="6" w:space="0" w:color="auto"/>
              <w:right w:val="single" w:sz="6" w:space="0" w:color="auto"/>
            </w:tcBorders>
          </w:tcPr>
          <w:p w14:paraId="5FFE01A0" w14:textId="77777777" w:rsidR="00253E41" w:rsidRPr="00253E41" w:rsidRDefault="00253E41" w:rsidP="00253E41">
            <w:pPr>
              <w:autoSpaceDE w:val="0"/>
              <w:autoSpaceDN w:val="0"/>
              <w:adjustRightInd w:val="0"/>
              <w:jc w:val="both"/>
              <w:rPr>
                <w:rFonts w:ascii="Arial" w:hAnsi="Arial" w:cs="Arial"/>
                <w:color w:val="000000"/>
                <w:sz w:val="24"/>
                <w:szCs w:val="28"/>
              </w:rPr>
            </w:pPr>
            <w:r w:rsidRPr="00253E41">
              <w:rPr>
                <w:rFonts w:ascii="Arial" w:hAnsi="Arial" w:cs="Arial"/>
                <w:color w:val="000000"/>
                <w:sz w:val="24"/>
                <w:szCs w:val="28"/>
              </w:rPr>
              <w:t>Составляющая</w:t>
            </w:r>
          </w:p>
          <w:p w14:paraId="2E913310" w14:textId="77777777" w:rsidR="00253E41" w:rsidRPr="00253E41" w:rsidRDefault="00253E41" w:rsidP="00253E41">
            <w:pPr>
              <w:widowControl w:val="0"/>
              <w:autoSpaceDE w:val="0"/>
              <w:autoSpaceDN w:val="0"/>
              <w:adjustRightInd w:val="0"/>
              <w:jc w:val="both"/>
              <w:rPr>
                <w:rFonts w:ascii="Arial" w:hAnsi="Arial" w:cs="Arial"/>
                <w:color w:val="000000"/>
                <w:sz w:val="24"/>
                <w:szCs w:val="28"/>
              </w:rPr>
            </w:pPr>
            <w:r w:rsidRPr="00253E41">
              <w:rPr>
                <w:rFonts w:ascii="Arial" w:hAnsi="Arial" w:cs="Arial"/>
                <w:color w:val="000000"/>
                <w:sz w:val="24"/>
                <w:szCs w:val="28"/>
              </w:rPr>
              <w:t>концентрации в отдельном наборе данных валидации</w:t>
            </w:r>
          </w:p>
        </w:tc>
        <w:tc>
          <w:tcPr>
            <w:tcW w:w="1345" w:type="dxa"/>
            <w:tcBorders>
              <w:top w:val="single" w:sz="6" w:space="0" w:color="auto"/>
              <w:left w:val="single" w:sz="6" w:space="0" w:color="auto"/>
              <w:bottom w:val="single" w:sz="6" w:space="0" w:color="auto"/>
              <w:right w:val="single" w:sz="6" w:space="0" w:color="auto"/>
            </w:tcBorders>
          </w:tcPr>
          <w:p w14:paraId="1360C1C9" w14:textId="5DAA4BA5" w:rsidR="00253E41" w:rsidRPr="00253E41" w:rsidRDefault="00253E41" w:rsidP="00016BEE">
            <w:pPr>
              <w:autoSpaceDE w:val="0"/>
              <w:autoSpaceDN w:val="0"/>
              <w:adjustRightInd w:val="0"/>
              <w:jc w:val="center"/>
              <w:rPr>
                <w:rFonts w:ascii="Arial" w:hAnsi="Arial" w:cs="Arial"/>
                <w:color w:val="000000"/>
                <w:sz w:val="24"/>
                <w:szCs w:val="28"/>
              </w:rPr>
            </w:pPr>
            <w:r w:rsidRPr="000A7732">
              <w:rPr>
                <w:rFonts w:ascii="Arial" w:hAnsi="Arial" w:cs="Arial"/>
                <w:color w:val="000000"/>
                <w:sz w:val="24"/>
                <w:szCs w:val="28"/>
              </w:rPr>
              <w:t>м</w:t>
            </w:r>
            <w:r w:rsidRPr="00253E41">
              <w:rPr>
                <w:rFonts w:ascii="Arial" w:hAnsi="Arial" w:cs="Arial"/>
                <w:color w:val="000000"/>
                <w:sz w:val="24"/>
                <w:szCs w:val="28"/>
              </w:rPr>
              <w:t>инимум</w:t>
            </w:r>
          </w:p>
        </w:tc>
        <w:tc>
          <w:tcPr>
            <w:tcW w:w="1603" w:type="dxa"/>
            <w:tcBorders>
              <w:top w:val="single" w:sz="6" w:space="0" w:color="auto"/>
              <w:left w:val="single" w:sz="6" w:space="0" w:color="auto"/>
              <w:bottom w:val="single" w:sz="6" w:space="0" w:color="auto"/>
              <w:right w:val="single" w:sz="6" w:space="0" w:color="auto"/>
            </w:tcBorders>
          </w:tcPr>
          <w:p w14:paraId="01F6EEC0" w14:textId="6C7F2206"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8,0%</w:t>
            </w:r>
          </w:p>
        </w:tc>
        <w:tc>
          <w:tcPr>
            <w:tcW w:w="1637" w:type="dxa"/>
            <w:tcBorders>
              <w:top w:val="single" w:sz="6" w:space="0" w:color="auto"/>
              <w:left w:val="single" w:sz="6" w:space="0" w:color="auto"/>
              <w:bottom w:val="single" w:sz="6" w:space="0" w:color="auto"/>
              <w:right w:val="single" w:sz="6" w:space="0" w:color="auto"/>
            </w:tcBorders>
          </w:tcPr>
          <w:p w14:paraId="7931EE19" w14:textId="77777777"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7,0% DM</w:t>
            </w:r>
          </w:p>
        </w:tc>
        <w:tc>
          <w:tcPr>
            <w:tcW w:w="2258" w:type="dxa"/>
            <w:tcBorders>
              <w:top w:val="single" w:sz="6" w:space="0" w:color="auto"/>
              <w:left w:val="single" w:sz="6" w:space="0" w:color="auto"/>
              <w:bottom w:val="single" w:sz="6" w:space="0" w:color="auto"/>
              <w:right w:val="single" w:sz="6" w:space="0" w:color="auto"/>
            </w:tcBorders>
          </w:tcPr>
          <w:p w14:paraId="0B8837B0" w14:textId="77777777"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7,0% DM</w:t>
            </w:r>
          </w:p>
        </w:tc>
      </w:tr>
      <w:tr w:rsidR="00253E41" w:rsidRPr="00253E41" w14:paraId="1778DA73" w14:textId="77777777" w:rsidTr="000A7732">
        <w:trPr>
          <w:trHeight w:val="452"/>
          <w:jc w:val="center"/>
        </w:trPr>
        <w:tc>
          <w:tcPr>
            <w:tcW w:w="3308" w:type="dxa"/>
            <w:vMerge/>
            <w:tcBorders>
              <w:left w:val="single" w:sz="6" w:space="0" w:color="auto"/>
              <w:bottom w:val="single" w:sz="6" w:space="0" w:color="auto"/>
              <w:right w:val="single" w:sz="6" w:space="0" w:color="auto"/>
            </w:tcBorders>
          </w:tcPr>
          <w:p w14:paraId="6DD3FCFC" w14:textId="77777777" w:rsidR="00253E41" w:rsidRPr="00253E41" w:rsidRDefault="00253E41" w:rsidP="00253E41">
            <w:pPr>
              <w:autoSpaceDE w:val="0"/>
              <w:autoSpaceDN w:val="0"/>
              <w:adjustRightInd w:val="0"/>
              <w:jc w:val="both"/>
              <w:rPr>
                <w:rFonts w:ascii="Arial" w:hAnsi="Arial" w:cs="Arial"/>
                <w:color w:val="000000"/>
                <w:sz w:val="24"/>
                <w:szCs w:val="28"/>
              </w:rPr>
            </w:pPr>
          </w:p>
        </w:tc>
        <w:tc>
          <w:tcPr>
            <w:tcW w:w="1345" w:type="dxa"/>
            <w:tcBorders>
              <w:top w:val="single" w:sz="6" w:space="0" w:color="auto"/>
              <w:left w:val="single" w:sz="6" w:space="0" w:color="auto"/>
              <w:bottom w:val="single" w:sz="6" w:space="0" w:color="auto"/>
              <w:right w:val="single" w:sz="6" w:space="0" w:color="auto"/>
            </w:tcBorders>
          </w:tcPr>
          <w:p w14:paraId="789D50F2" w14:textId="44863687" w:rsidR="00253E41" w:rsidRPr="00253E41" w:rsidRDefault="00253E41" w:rsidP="00016BEE">
            <w:pPr>
              <w:autoSpaceDE w:val="0"/>
              <w:autoSpaceDN w:val="0"/>
              <w:adjustRightInd w:val="0"/>
              <w:jc w:val="center"/>
              <w:rPr>
                <w:rFonts w:ascii="Arial" w:hAnsi="Arial" w:cs="Arial"/>
                <w:color w:val="000000"/>
                <w:sz w:val="24"/>
                <w:szCs w:val="28"/>
              </w:rPr>
            </w:pPr>
            <w:r w:rsidRPr="000A7732">
              <w:rPr>
                <w:rFonts w:ascii="Arial" w:hAnsi="Arial" w:cs="Arial"/>
                <w:color w:val="000000"/>
                <w:sz w:val="24"/>
                <w:szCs w:val="28"/>
              </w:rPr>
              <w:t>м</w:t>
            </w:r>
            <w:r w:rsidRPr="00253E41">
              <w:rPr>
                <w:rFonts w:ascii="Arial" w:hAnsi="Arial" w:cs="Arial"/>
                <w:color w:val="000000"/>
                <w:sz w:val="24"/>
                <w:szCs w:val="28"/>
              </w:rPr>
              <w:t>аксимум</w:t>
            </w:r>
          </w:p>
        </w:tc>
        <w:tc>
          <w:tcPr>
            <w:tcW w:w="1603" w:type="dxa"/>
            <w:tcBorders>
              <w:top w:val="single" w:sz="6" w:space="0" w:color="auto"/>
              <w:left w:val="single" w:sz="6" w:space="0" w:color="auto"/>
              <w:bottom w:val="single" w:sz="6" w:space="0" w:color="auto"/>
              <w:right w:val="single" w:sz="6" w:space="0" w:color="auto"/>
            </w:tcBorders>
          </w:tcPr>
          <w:p w14:paraId="4637486D" w14:textId="64493C09"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22,0%</w:t>
            </w:r>
          </w:p>
        </w:tc>
        <w:tc>
          <w:tcPr>
            <w:tcW w:w="1637" w:type="dxa"/>
            <w:tcBorders>
              <w:top w:val="single" w:sz="6" w:space="0" w:color="auto"/>
              <w:left w:val="single" w:sz="6" w:space="0" w:color="auto"/>
              <w:bottom w:val="single" w:sz="6" w:space="0" w:color="auto"/>
              <w:right w:val="single" w:sz="6" w:space="0" w:color="auto"/>
            </w:tcBorders>
          </w:tcPr>
          <w:p w14:paraId="51E268D2" w14:textId="77777777"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20,0% DM</w:t>
            </w:r>
          </w:p>
        </w:tc>
        <w:tc>
          <w:tcPr>
            <w:tcW w:w="2258" w:type="dxa"/>
            <w:tcBorders>
              <w:top w:val="single" w:sz="6" w:space="0" w:color="auto"/>
              <w:left w:val="single" w:sz="6" w:space="0" w:color="auto"/>
              <w:bottom w:val="single" w:sz="6" w:space="0" w:color="auto"/>
              <w:right w:val="single" w:sz="6" w:space="0" w:color="auto"/>
            </w:tcBorders>
          </w:tcPr>
          <w:p w14:paraId="75DC175A" w14:textId="77777777" w:rsidR="00253E41" w:rsidRPr="00253E41" w:rsidRDefault="00253E41" w:rsidP="00253E41">
            <w:pPr>
              <w:autoSpaceDE w:val="0"/>
              <w:autoSpaceDN w:val="0"/>
              <w:adjustRightInd w:val="0"/>
              <w:jc w:val="center"/>
              <w:rPr>
                <w:rFonts w:ascii="Arial" w:hAnsi="Arial" w:cs="Arial"/>
                <w:color w:val="000000"/>
                <w:sz w:val="24"/>
                <w:szCs w:val="28"/>
              </w:rPr>
            </w:pPr>
            <w:r w:rsidRPr="00253E41">
              <w:rPr>
                <w:rFonts w:ascii="Arial" w:hAnsi="Arial" w:cs="Arial"/>
                <w:color w:val="000000"/>
                <w:sz w:val="24"/>
                <w:szCs w:val="28"/>
              </w:rPr>
              <w:t>16,0% DM</w:t>
            </w:r>
          </w:p>
        </w:tc>
      </w:tr>
    </w:tbl>
    <w:p w14:paraId="48106999" w14:textId="38AFF257" w:rsidR="00F42CEA" w:rsidRPr="008A09AA" w:rsidRDefault="00F42CEA" w:rsidP="008A09AA">
      <w:pPr>
        <w:autoSpaceDE w:val="0"/>
        <w:autoSpaceDN w:val="0"/>
        <w:adjustRightInd w:val="0"/>
        <w:ind w:firstLine="567"/>
        <w:jc w:val="both"/>
        <w:rPr>
          <w:rFonts w:ascii="Arial" w:hAnsi="Arial" w:cs="Arial"/>
          <w:b/>
          <w:color w:val="000000"/>
          <w:sz w:val="24"/>
          <w:szCs w:val="24"/>
        </w:rPr>
      </w:pPr>
    </w:p>
    <w:p w14:paraId="0B584610" w14:textId="0ECB0349" w:rsidR="00253E41" w:rsidRPr="00253E41" w:rsidRDefault="00253E41" w:rsidP="00253E41">
      <w:pPr>
        <w:autoSpaceDE w:val="0"/>
        <w:autoSpaceDN w:val="0"/>
        <w:adjustRightInd w:val="0"/>
        <w:ind w:firstLine="567"/>
        <w:jc w:val="both"/>
        <w:rPr>
          <w:rFonts w:ascii="Arial" w:hAnsi="Arial" w:cs="Arial"/>
          <w:bCs/>
          <w:color w:val="000000"/>
        </w:rPr>
      </w:pPr>
      <w:r w:rsidRPr="00253E41">
        <w:rPr>
          <w:rFonts w:ascii="Arial" w:hAnsi="Arial" w:cs="Arial"/>
          <w:bCs/>
          <w:color w:val="000000"/>
        </w:rPr>
        <w:t>Примечание</w:t>
      </w:r>
      <w:r>
        <w:rPr>
          <w:rFonts w:ascii="Arial" w:hAnsi="Arial" w:cs="Arial"/>
          <w:bCs/>
          <w:color w:val="000000"/>
        </w:rPr>
        <w:t xml:space="preserve"> - </w:t>
      </w:r>
      <w:r w:rsidRPr="00253E41">
        <w:rPr>
          <w:rFonts w:ascii="Arial" w:hAnsi="Arial" w:cs="Arial"/>
          <w:bCs/>
          <w:color w:val="000000"/>
        </w:rPr>
        <w:t>Минимальные характеристики, приведенные в таблице 1, включают изменения справочных данных, задокументированные количеством задействованных справочных лабораторий, региональными и генетическими изменениями, количеством участвующих стран и видов сельскохозяйственных культур.</w:t>
      </w:r>
    </w:p>
    <w:p w14:paraId="50F0D2B0" w14:textId="1D49CF61" w:rsidR="00F42CEA" w:rsidRDefault="00F42CEA" w:rsidP="008A09AA">
      <w:pPr>
        <w:autoSpaceDE w:val="0"/>
        <w:autoSpaceDN w:val="0"/>
        <w:adjustRightInd w:val="0"/>
        <w:ind w:firstLine="567"/>
        <w:jc w:val="both"/>
        <w:rPr>
          <w:rFonts w:ascii="Arial" w:hAnsi="Arial" w:cs="Arial"/>
          <w:bCs/>
          <w:color w:val="000000"/>
        </w:rPr>
      </w:pPr>
    </w:p>
    <w:p w14:paraId="010F9302" w14:textId="4F1773A9"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5.5 Обновление калибровки и валидация новой модели</w:t>
      </w:r>
    </w:p>
    <w:p w14:paraId="51BCF069" w14:textId="77777777" w:rsidR="00001F9C" w:rsidRPr="00001F9C" w:rsidRDefault="00001F9C" w:rsidP="00001F9C">
      <w:pPr>
        <w:autoSpaceDE w:val="0"/>
        <w:autoSpaceDN w:val="0"/>
        <w:adjustRightInd w:val="0"/>
        <w:ind w:firstLine="567"/>
        <w:jc w:val="both"/>
        <w:rPr>
          <w:rFonts w:ascii="Arial" w:hAnsi="Arial" w:cs="Arial"/>
          <w:bCs/>
          <w:color w:val="000000"/>
          <w:sz w:val="24"/>
          <w:szCs w:val="24"/>
        </w:rPr>
      </w:pPr>
    </w:p>
    <w:p w14:paraId="4D876CAC" w14:textId="55AC8A1C"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Модель прогнозирования в соответствии с настоящим </w:t>
      </w:r>
      <w:r>
        <w:rPr>
          <w:rFonts w:ascii="Arial" w:hAnsi="Arial" w:cs="Arial"/>
          <w:color w:val="000000"/>
          <w:sz w:val="24"/>
          <w:szCs w:val="24"/>
        </w:rPr>
        <w:t xml:space="preserve">стандартом </w:t>
      </w:r>
      <w:r w:rsidRPr="00001F9C">
        <w:rPr>
          <w:rFonts w:ascii="Arial" w:hAnsi="Arial" w:cs="Arial"/>
          <w:color w:val="000000"/>
          <w:sz w:val="24"/>
          <w:szCs w:val="24"/>
        </w:rPr>
        <w:t xml:space="preserve">должна обновляться лицом, </w:t>
      </w:r>
      <w:r>
        <w:rPr>
          <w:rFonts w:ascii="Arial" w:hAnsi="Arial" w:cs="Arial"/>
          <w:color w:val="000000"/>
          <w:sz w:val="24"/>
          <w:szCs w:val="24"/>
        </w:rPr>
        <w:t>выполняющим</w:t>
      </w:r>
      <w:r w:rsidRPr="00001F9C">
        <w:rPr>
          <w:rFonts w:ascii="Arial" w:hAnsi="Arial" w:cs="Arial"/>
          <w:color w:val="000000"/>
          <w:sz w:val="24"/>
          <w:szCs w:val="24"/>
        </w:rPr>
        <w:t xml:space="preserve"> калибровку, чтобы обеспечить включение новых климатических условий сельскохозяйственных культур и новых сортов, представленных на рынке. Эти обновления должны включать новые образцы, чтобы учитывать их изменчивость.</w:t>
      </w:r>
    </w:p>
    <w:p w14:paraId="5F60DE1F"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Новая модель прогнозирования должна быть обновлена в соответствии с EN ISO 12099.</w:t>
      </w:r>
    </w:p>
    <w:p w14:paraId="22363630" w14:textId="3B6246AA"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Валидация должна выполняться в соответствии с первоначальной валидацией (5.4) и включать не менее 20 новых видов образцов, участвующих</w:t>
      </w:r>
      <w:r>
        <w:rPr>
          <w:rFonts w:ascii="Arial" w:hAnsi="Arial" w:cs="Arial"/>
          <w:color w:val="000000"/>
          <w:sz w:val="24"/>
          <w:szCs w:val="24"/>
        </w:rPr>
        <w:t xml:space="preserve"> </w:t>
      </w:r>
      <w:r w:rsidRPr="00001F9C">
        <w:rPr>
          <w:rFonts w:ascii="Arial" w:hAnsi="Arial" w:cs="Arial"/>
          <w:color w:val="000000"/>
          <w:sz w:val="24"/>
          <w:szCs w:val="24"/>
        </w:rPr>
        <w:t>в обновлении.</w:t>
      </w:r>
    </w:p>
    <w:p w14:paraId="14C98AA2"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p>
    <w:p w14:paraId="12D82F5D" w14:textId="443DAD37"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6 Отбор проб</w:t>
      </w:r>
    </w:p>
    <w:p w14:paraId="0D2AFF6F" w14:textId="77777777" w:rsidR="00001F9C" w:rsidRPr="00001F9C" w:rsidRDefault="00001F9C" w:rsidP="00001F9C">
      <w:pPr>
        <w:autoSpaceDE w:val="0"/>
        <w:autoSpaceDN w:val="0"/>
        <w:adjustRightInd w:val="0"/>
        <w:ind w:firstLine="567"/>
        <w:jc w:val="both"/>
        <w:rPr>
          <w:rFonts w:ascii="Arial" w:hAnsi="Arial" w:cs="Arial"/>
          <w:bCs/>
          <w:color w:val="000000"/>
          <w:sz w:val="24"/>
          <w:szCs w:val="24"/>
        </w:rPr>
      </w:pPr>
    </w:p>
    <w:p w14:paraId="0A9DB358" w14:textId="0D70B8FC"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Отбор проб не является частью метода, указанного в настоящем </w:t>
      </w:r>
      <w:r>
        <w:rPr>
          <w:rFonts w:ascii="Arial" w:hAnsi="Arial" w:cs="Arial"/>
          <w:color w:val="000000"/>
          <w:sz w:val="24"/>
          <w:szCs w:val="24"/>
        </w:rPr>
        <w:t>стандарте</w:t>
      </w:r>
      <w:r w:rsidRPr="00001F9C">
        <w:rPr>
          <w:rFonts w:ascii="Arial" w:hAnsi="Arial" w:cs="Arial"/>
          <w:color w:val="000000"/>
          <w:sz w:val="24"/>
          <w:szCs w:val="24"/>
        </w:rPr>
        <w:t>. Рекомендуемая процедура отбора проб приведена в EN ISO 24333 [6].</w:t>
      </w:r>
    </w:p>
    <w:p w14:paraId="5EF5DF0E"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Важно, чтобы образец, анализируемый в обычном порядке, был действительно репрезентативным для партии и не был поврежден или изменен.</w:t>
      </w:r>
    </w:p>
    <w:p w14:paraId="352EFB4A" w14:textId="77777777" w:rsidR="00382E5F" w:rsidRDefault="00382E5F" w:rsidP="00001F9C">
      <w:pPr>
        <w:autoSpaceDE w:val="0"/>
        <w:autoSpaceDN w:val="0"/>
        <w:adjustRightInd w:val="0"/>
        <w:ind w:firstLine="567"/>
        <w:jc w:val="both"/>
        <w:rPr>
          <w:rFonts w:ascii="Arial" w:hAnsi="Arial" w:cs="Arial"/>
          <w:b/>
          <w:sz w:val="24"/>
          <w:szCs w:val="24"/>
        </w:rPr>
      </w:pPr>
    </w:p>
    <w:p w14:paraId="1E3EEB01" w14:textId="4EABF050"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lastRenderedPageBreak/>
        <w:t xml:space="preserve">7 Порядок проведения </w:t>
      </w:r>
    </w:p>
    <w:p w14:paraId="0679B576" w14:textId="77777777" w:rsidR="00001F9C" w:rsidRPr="00001F9C" w:rsidRDefault="00001F9C" w:rsidP="00001F9C">
      <w:pPr>
        <w:autoSpaceDE w:val="0"/>
        <w:autoSpaceDN w:val="0"/>
        <w:adjustRightInd w:val="0"/>
        <w:ind w:firstLine="567"/>
        <w:jc w:val="both"/>
        <w:rPr>
          <w:rFonts w:ascii="Arial" w:hAnsi="Arial" w:cs="Arial"/>
          <w:bCs/>
          <w:color w:val="000000"/>
          <w:sz w:val="24"/>
          <w:szCs w:val="24"/>
        </w:rPr>
      </w:pPr>
    </w:p>
    <w:p w14:paraId="6ECA4101" w14:textId="06331B8E"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7.1 Подготовка образца для испытаний</w:t>
      </w:r>
    </w:p>
    <w:p w14:paraId="71B4C616" w14:textId="77777777" w:rsidR="00001F9C" w:rsidRPr="00001F9C" w:rsidRDefault="00001F9C" w:rsidP="00001F9C">
      <w:pPr>
        <w:autoSpaceDE w:val="0"/>
        <w:autoSpaceDN w:val="0"/>
        <w:adjustRightInd w:val="0"/>
        <w:ind w:firstLine="567"/>
        <w:jc w:val="both"/>
        <w:rPr>
          <w:rFonts w:ascii="Arial" w:hAnsi="Arial" w:cs="Arial"/>
          <w:bCs/>
          <w:color w:val="000000"/>
          <w:sz w:val="24"/>
          <w:szCs w:val="24"/>
        </w:rPr>
      </w:pPr>
    </w:p>
    <w:p w14:paraId="602CB3AE"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Специальная </w:t>
      </w:r>
      <w:proofErr w:type="spellStart"/>
      <w:r w:rsidRPr="00001F9C">
        <w:rPr>
          <w:rFonts w:ascii="Arial" w:hAnsi="Arial" w:cs="Arial"/>
          <w:color w:val="000000"/>
          <w:sz w:val="24"/>
          <w:szCs w:val="24"/>
        </w:rPr>
        <w:t>пробоподготовка</w:t>
      </w:r>
      <w:proofErr w:type="spellEnd"/>
      <w:r w:rsidRPr="00001F9C">
        <w:rPr>
          <w:rFonts w:ascii="Arial" w:hAnsi="Arial" w:cs="Arial"/>
          <w:color w:val="000000"/>
          <w:sz w:val="24"/>
          <w:szCs w:val="24"/>
        </w:rPr>
        <w:t xml:space="preserve"> не требуется.</w:t>
      </w:r>
    </w:p>
    <w:p w14:paraId="2DF5FED7" w14:textId="77777777" w:rsidR="00001F9C" w:rsidRPr="00001F9C" w:rsidRDefault="00001F9C" w:rsidP="00001F9C">
      <w:pPr>
        <w:autoSpaceDE w:val="0"/>
        <w:autoSpaceDN w:val="0"/>
        <w:adjustRightInd w:val="0"/>
        <w:ind w:firstLine="567"/>
        <w:jc w:val="both"/>
        <w:rPr>
          <w:rFonts w:ascii="Arial" w:hAnsi="Arial" w:cs="Arial"/>
          <w:sz w:val="24"/>
          <w:szCs w:val="24"/>
        </w:rPr>
      </w:pPr>
    </w:p>
    <w:p w14:paraId="513E55C5" w14:textId="5351174E"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7.2 Измерение</w:t>
      </w:r>
    </w:p>
    <w:p w14:paraId="68F7F309" w14:textId="77777777" w:rsidR="00001F9C" w:rsidRPr="00001F9C" w:rsidRDefault="00001F9C" w:rsidP="00001F9C">
      <w:pPr>
        <w:autoSpaceDE w:val="0"/>
        <w:autoSpaceDN w:val="0"/>
        <w:adjustRightInd w:val="0"/>
        <w:ind w:firstLine="567"/>
        <w:jc w:val="both"/>
        <w:rPr>
          <w:rFonts w:ascii="Arial" w:hAnsi="Arial" w:cs="Arial"/>
          <w:bCs/>
          <w:color w:val="000000"/>
          <w:sz w:val="24"/>
          <w:szCs w:val="24"/>
        </w:rPr>
      </w:pPr>
    </w:p>
    <w:p w14:paraId="5F6D5456" w14:textId="6FAB6ED3"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Следовать инструкциям производителя </w:t>
      </w:r>
      <w:r w:rsidR="009F009F">
        <w:rPr>
          <w:rFonts w:ascii="Arial" w:hAnsi="Arial" w:cs="Arial"/>
          <w:color w:val="000000"/>
          <w:sz w:val="24"/>
          <w:szCs w:val="24"/>
        </w:rPr>
        <w:t>прибора</w:t>
      </w:r>
      <w:r w:rsidRPr="00001F9C">
        <w:rPr>
          <w:rFonts w:ascii="Arial" w:hAnsi="Arial" w:cs="Arial"/>
          <w:color w:val="000000"/>
          <w:sz w:val="24"/>
          <w:szCs w:val="24"/>
        </w:rPr>
        <w:t>.</w:t>
      </w:r>
    </w:p>
    <w:p w14:paraId="0049450E" w14:textId="77777777" w:rsidR="00001F9C" w:rsidRPr="00001F9C" w:rsidRDefault="00001F9C" w:rsidP="00001F9C">
      <w:pPr>
        <w:autoSpaceDE w:val="0"/>
        <w:autoSpaceDN w:val="0"/>
        <w:adjustRightInd w:val="0"/>
        <w:ind w:firstLine="567"/>
        <w:jc w:val="both"/>
        <w:rPr>
          <w:rFonts w:ascii="Arial" w:hAnsi="Arial" w:cs="Arial"/>
          <w:sz w:val="24"/>
          <w:szCs w:val="24"/>
        </w:rPr>
      </w:pPr>
    </w:p>
    <w:p w14:paraId="15EAED73" w14:textId="7238A7DA"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7.3 Локальная валидация метода</w:t>
      </w:r>
    </w:p>
    <w:p w14:paraId="028C49D1" w14:textId="77777777" w:rsidR="009F009F" w:rsidRPr="00001F9C" w:rsidRDefault="009F009F" w:rsidP="00001F9C">
      <w:pPr>
        <w:autoSpaceDE w:val="0"/>
        <w:autoSpaceDN w:val="0"/>
        <w:adjustRightInd w:val="0"/>
        <w:ind w:firstLine="567"/>
        <w:jc w:val="both"/>
        <w:rPr>
          <w:rFonts w:ascii="Arial" w:hAnsi="Arial" w:cs="Arial"/>
          <w:bCs/>
          <w:color w:val="000000"/>
          <w:sz w:val="24"/>
          <w:szCs w:val="24"/>
        </w:rPr>
      </w:pPr>
    </w:p>
    <w:p w14:paraId="70A41391" w14:textId="096FBF4A"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Перед использованием метод должен быть проверен на отдельном наборе для испытаний, который является репрезентативным для анализируемой выборки. Не менее 20 выборок требуется для определения систематической</w:t>
      </w:r>
      <w:r w:rsidRPr="00001F9C" w:rsidDel="00B07E3E">
        <w:rPr>
          <w:rFonts w:ascii="Arial" w:hAnsi="Arial" w:cs="Arial"/>
          <w:color w:val="000000"/>
          <w:sz w:val="24"/>
          <w:szCs w:val="24"/>
        </w:rPr>
        <w:t xml:space="preserve"> </w:t>
      </w:r>
      <w:r w:rsidRPr="00001F9C">
        <w:rPr>
          <w:rFonts w:ascii="Arial" w:hAnsi="Arial" w:cs="Arial"/>
          <w:color w:val="000000"/>
          <w:sz w:val="24"/>
          <w:szCs w:val="24"/>
        </w:rPr>
        <w:t>погрешности, среднеквадратического отклонения (SEP, см. EN ISO 12099; раздел «Статистика» для измерения производительности) и характеристик. Валидация должна выполняться для каждого типа образца (пшеница или ячмень), компонента/параметра (влажность, белок) и температуры (см. EN ISO 12099; раздел «Валидация калибровочных моделей»).</w:t>
      </w:r>
    </w:p>
    <w:p w14:paraId="618F921F" w14:textId="2188EF02"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Систематическая </w:t>
      </w:r>
      <w:r w:rsidR="009F009F" w:rsidRPr="00001F9C">
        <w:rPr>
          <w:rFonts w:ascii="Arial" w:hAnsi="Arial" w:cs="Arial"/>
          <w:color w:val="000000"/>
          <w:sz w:val="24"/>
          <w:szCs w:val="24"/>
        </w:rPr>
        <w:t>погрешность или</w:t>
      </w:r>
      <w:r w:rsidRPr="00001F9C">
        <w:rPr>
          <w:rFonts w:ascii="Arial" w:hAnsi="Arial" w:cs="Arial"/>
          <w:color w:val="000000"/>
          <w:sz w:val="24"/>
          <w:szCs w:val="24"/>
        </w:rPr>
        <w:t xml:space="preserve"> присущая систематическая ошибка, как описано в EN ISO 12099 (раздел «Статистика для измерения производительности»), проявляется, когда прогнозируемые результаты для конкретной группы образцов или продукта показывают среднее значение смещения по сравнению с их эталонными значениями. Это могло произойти с единичными типами образцов.</w:t>
      </w:r>
    </w:p>
    <w:p w14:paraId="5BE5A99E" w14:textId="272F0CB4"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Систематическая </w:t>
      </w:r>
      <w:r w:rsidR="009F009F" w:rsidRPr="00001F9C">
        <w:rPr>
          <w:rFonts w:ascii="Arial" w:hAnsi="Arial" w:cs="Arial"/>
          <w:color w:val="000000"/>
          <w:sz w:val="24"/>
          <w:szCs w:val="24"/>
        </w:rPr>
        <w:t>погрешность</w:t>
      </w:r>
      <w:r w:rsidR="009F009F">
        <w:rPr>
          <w:rFonts w:ascii="Arial" w:hAnsi="Arial" w:cs="Arial"/>
          <w:color w:val="000000"/>
          <w:sz w:val="24"/>
          <w:szCs w:val="24"/>
        </w:rPr>
        <w:t xml:space="preserve">, </w:t>
      </w:r>
      <w:r w:rsidRPr="00001F9C">
        <w:rPr>
          <w:rFonts w:ascii="Arial" w:hAnsi="Arial" w:cs="Arial"/>
          <w:color w:val="000000"/>
          <w:sz w:val="24"/>
          <w:szCs w:val="24"/>
        </w:rPr>
        <w:t>то есть средняя разница между результатами химического анализа и прогнозируемыми результатами</w:t>
      </w:r>
      <w:r w:rsidR="009F009F">
        <w:rPr>
          <w:rFonts w:ascii="Arial" w:hAnsi="Arial" w:cs="Arial"/>
          <w:color w:val="000000"/>
          <w:sz w:val="24"/>
          <w:szCs w:val="24"/>
        </w:rPr>
        <w:t xml:space="preserve">, </w:t>
      </w:r>
      <w:r w:rsidRPr="00001F9C">
        <w:rPr>
          <w:rFonts w:ascii="Arial" w:hAnsi="Arial" w:cs="Arial"/>
          <w:color w:val="000000"/>
          <w:sz w:val="24"/>
          <w:szCs w:val="24"/>
        </w:rPr>
        <w:t xml:space="preserve">может быть или не быть статистически значимой. На основе процедуры, описанной в EN ISO 12099, можно рассчитать доверительный интервал систематической </w:t>
      </w:r>
      <w:r w:rsidR="009F009F" w:rsidRPr="00001F9C">
        <w:rPr>
          <w:rFonts w:ascii="Arial" w:hAnsi="Arial" w:cs="Arial"/>
          <w:color w:val="000000"/>
          <w:sz w:val="24"/>
          <w:szCs w:val="24"/>
        </w:rPr>
        <w:t>погрешности.</w:t>
      </w:r>
    </w:p>
    <w:p w14:paraId="14A903FE" w14:textId="23D3C6F6"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Когда предел систематической </w:t>
      </w:r>
      <w:r w:rsidR="009F009F" w:rsidRPr="00001F9C">
        <w:rPr>
          <w:rFonts w:ascii="Arial" w:hAnsi="Arial" w:cs="Arial"/>
          <w:color w:val="000000"/>
          <w:sz w:val="24"/>
          <w:szCs w:val="24"/>
        </w:rPr>
        <w:t>погрешности превышен</w:t>
      </w:r>
      <w:r w:rsidRPr="00001F9C">
        <w:rPr>
          <w:rFonts w:ascii="Arial" w:hAnsi="Arial" w:cs="Arial"/>
          <w:color w:val="000000"/>
          <w:sz w:val="24"/>
          <w:szCs w:val="24"/>
        </w:rPr>
        <w:t>, в программном обеспечении прибора выполняется коррекция.</w:t>
      </w:r>
    </w:p>
    <w:p w14:paraId="330AE8D6" w14:textId="637FA76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Если предел для SEP или характеристика превышена, </w:t>
      </w:r>
      <w:r w:rsidR="009F009F">
        <w:rPr>
          <w:rFonts w:ascii="Arial" w:hAnsi="Arial" w:cs="Arial"/>
          <w:color w:val="000000"/>
          <w:sz w:val="24"/>
          <w:szCs w:val="24"/>
        </w:rPr>
        <w:t xml:space="preserve">то следует обратиться </w:t>
      </w:r>
      <w:r w:rsidRPr="00001F9C">
        <w:rPr>
          <w:rFonts w:ascii="Arial" w:hAnsi="Arial" w:cs="Arial"/>
          <w:color w:val="000000"/>
          <w:sz w:val="24"/>
          <w:szCs w:val="24"/>
        </w:rPr>
        <w:t>к поставщику модели прогнозирования. Валидация не будет принята.</w:t>
      </w:r>
    </w:p>
    <w:p w14:paraId="4493311C" w14:textId="77777777" w:rsidR="00001F9C" w:rsidRPr="00001F9C" w:rsidRDefault="00001F9C" w:rsidP="00001F9C">
      <w:pPr>
        <w:autoSpaceDE w:val="0"/>
        <w:autoSpaceDN w:val="0"/>
        <w:adjustRightInd w:val="0"/>
        <w:ind w:firstLine="567"/>
        <w:jc w:val="both"/>
        <w:rPr>
          <w:rFonts w:ascii="Arial" w:hAnsi="Arial" w:cs="Arial"/>
          <w:sz w:val="24"/>
          <w:szCs w:val="24"/>
        </w:rPr>
      </w:pPr>
    </w:p>
    <w:p w14:paraId="5DCFD111" w14:textId="448F1EE7"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 xml:space="preserve">7.4 Периодическая регулировка </w:t>
      </w:r>
      <w:r w:rsidR="009F009F">
        <w:rPr>
          <w:rFonts w:ascii="Arial" w:hAnsi="Arial" w:cs="Arial"/>
          <w:b/>
          <w:sz w:val="24"/>
          <w:szCs w:val="24"/>
        </w:rPr>
        <w:t>прибора</w:t>
      </w:r>
    </w:p>
    <w:p w14:paraId="215E8F9F" w14:textId="77777777" w:rsidR="009F009F" w:rsidRPr="00001F9C" w:rsidRDefault="009F009F" w:rsidP="00001F9C">
      <w:pPr>
        <w:autoSpaceDE w:val="0"/>
        <w:autoSpaceDN w:val="0"/>
        <w:adjustRightInd w:val="0"/>
        <w:ind w:firstLine="567"/>
        <w:jc w:val="both"/>
        <w:rPr>
          <w:rFonts w:ascii="Arial" w:hAnsi="Arial" w:cs="Arial"/>
          <w:bCs/>
          <w:color w:val="000000"/>
          <w:sz w:val="24"/>
          <w:szCs w:val="24"/>
        </w:rPr>
      </w:pPr>
    </w:p>
    <w:p w14:paraId="08946779"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Как указано в EN ISO 12099 (раздел «Проверка стабильности прибора»), если в сети используется несколько приборов, особое внимание следует уделять стандартизации приборов в соответствии с рекомендациями производителя.</w:t>
      </w:r>
    </w:p>
    <w:p w14:paraId="40524ED2" w14:textId="77777777" w:rsidR="00001F9C" w:rsidRPr="00001F9C" w:rsidRDefault="00001F9C" w:rsidP="00001F9C">
      <w:pPr>
        <w:autoSpaceDE w:val="0"/>
        <w:autoSpaceDN w:val="0"/>
        <w:adjustRightInd w:val="0"/>
        <w:ind w:firstLine="567"/>
        <w:jc w:val="both"/>
        <w:rPr>
          <w:rFonts w:ascii="Arial" w:hAnsi="Arial" w:cs="Arial"/>
          <w:sz w:val="24"/>
          <w:szCs w:val="24"/>
        </w:rPr>
      </w:pPr>
    </w:p>
    <w:p w14:paraId="30A69B2B" w14:textId="69003603"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 xml:space="preserve">7.5 Проверка устойчивости </w:t>
      </w:r>
      <w:r w:rsidR="009F009F">
        <w:rPr>
          <w:rFonts w:ascii="Arial" w:hAnsi="Arial" w:cs="Arial"/>
          <w:b/>
          <w:sz w:val="24"/>
          <w:szCs w:val="24"/>
        </w:rPr>
        <w:t>прибора</w:t>
      </w:r>
    </w:p>
    <w:p w14:paraId="69250D33" w14:textId="77777777" w:rsidR="009F009F" w:rsidRPr="00001F9C" w:rsidRDefault="009F009F" w:rsidP="00001F9C">
      <w:pPr>
        <w:autoSpaceDE w:val="0"/>
        <w:autoSpaceDN w:val="0"/>
        <w:adjustRightInd w:val="0"/>
        <w:ind w:firstLine="567"/>
        <w:jc w:val="both"/>
        <w:rPr>
          <w:rFonts w:ascii="Arial" w:hAnsi="Arial" w:cs="Arial"/>
          <w:bCs/>
          <w:color w:val="000000"/>
          <w:sz w:val="24"/>
          <w:szCs w:val="24"/>
        </w:rPr>
      </w:pPr>
    </w:p>
    <w:p w14:paraId="029B820A" w14:textId="4F3251A5"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См. </w:t>
      </w:r>
      <w:r w:rsidR="009F009F">
        <w:rPr>
          <w:rFonts w:ascii="Arial" w:hAnsi="Arial" w:cs="Arial"/>
          <w:color w:val="000000"/>
          <w:sz w:val="24"/>
          <w:szCs w:val="24"/>
        </w:rPr>
        <w:t>р</w:t>
      </w:r>
      <w:r w:rsidRPr="00001F9C">
        <w:rPr>
          <w:rFonts w:ascii="Arial" w:hAnsi="Arial" w:cs="Arial"/>
          <w:color w:val="000000"/>
          <w:sz w:val="24"/>
          <w:szCs w:val="24"/>
        </w:rPr>
        <w:t>аздел «Проверка устойчивости прибора» стандарта EN ISO 12099.</w:t>
      </w:r>
    </w:p>
    <w:p w14:paraId="22D85CB4" w14:textId="77777777" w:rsidR="00001F9C" w:rsidRPr="00001F9C" w:rsidRDefault="00001F9C" w:rsidP="00001F9C">
      <w:pPr>
        <w:autoSpaceDE w:val="0"/>
        <w:autoSpaceDN w:val="0"/>
        <w:adjustRightInd w:val="0"/>
        <w:ind w:firstLine="567"/>
        <w:jc w:val="both"/>
        <w:rPr>
          <w:rFonts w:ascii="Arial" w:hAnsi="Arial" w:cs="Arial"/>
          <w:sz w:val="24"/>
          <w:szCs w:val="24"/>
        </w:rPr>
      </w:pPr>
    </w:p>
    <w:p w14:paraId="6169192B" w14:textId="58730221" w:rsidR="00001F9C" w:rsidRDefault="00001F9C"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7.6 Контроль за эффективностью метода</w:t>
      </w:r>
    </w:p>
    <w:p w14:paraId="4F258800" w14:textId="77777777" w:rsidR="009F009F" w:rsidRPr="00001F9C" w:rsidRDefault="009F009F" w:rsidP="00001F9C">
      <w:pPr>
        <w:autoSpaceDE w:val="0"/>
        <w:autoSpaceDN w:val="0"/>
        <w:adjustRightInd w:val="0"/>
        <w:ind w:firstLine="567"/>
        <w:jc w:val="both"/>
        <w:rPr>
          <w:rFonts w:ascii="Arial" w:hAnsi="Arial" w:cs="Arial"/>
          <w:bCs/>
          <w:color w:val="000000"/>
          <w:sz w:val="24"/>
          <w:szCs w:val="24"/>
        </w:rPr>
      </w:pPr>
    </w:p>
    <w:p w14:paraId="17F764CF" w14:textId="79DFD9D0"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Эффективность метода должна проверяться не реже одного раза в год по сравнению с эталонными методами, чтобы гарантировать постоянное соответствие модели требованиям настоящего </w:t>
      </w:r>
      <w:r w:rsidR="009F009F">
        <w:rPr>
          <w:rFonts w:ascii="Arial" w:hAnsi="Arial" w:cs="Arial"/>
          <w:color w:val="000000"/>
          <w:sz w:val="24"/>
          <w:szCs w:val="24"/>
        </w:rPr>
        <w:t>стандарта</w:t>
      </w:r>
      <w:r w:rsidRPr="00001F9C">
        <w:rPr>
          <w:rFonts w:ascii="Arial" w:hAnsi="Arial" w:cs="Arial"/>
          <w:color w:val="000000"/>
          <w:sz w:val="24"/>
          <w:szCs w:val="24"/>
        </w:rPr>
        <w:t xml:space="preserve"> (см. 5.4.3).</w:t>
      </w:r>
    </w:p>
    <w:p w14:paraId="08E3190B" w14:textId="21B88870"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 </w:t>
      </w:r>
      <w:r w:rsidR="009F009F">
        <w:rPr>
          <w:rFonts w:ascii="Arial" w:hAnsi="Arial" w:cs="Arial"/>
          <w:color w:val="000000"/>
          <w:sz w:val="24"/>
          <w:szCs w:val="24"/>
        </w:rPr>
        <w:t>И</w:t>
      </w:r>
      <w:r w:rsidRPr="00001F9C">
        <w:rPr>
          <w:rFonts w:ascii="Arial" w:hAnsi="Arial" w:cs="Arial"/>
          <w:color w:val="000000"/>
          <w:sz w:val="24"/>
          <w:szCs w:val="24"/>
        </w:rPr>
        <w:t xml:space="preserve">спытание на эффективность должно проводиться на образцах, выбранных из запасов проанализированных образцов. Может возникнуть необходимость прибегнуть к какой-либо стратегии отбора проб, чтобы обеспечить сбалансированное распределение проб по всему диапазону калибровки и обеспечить охват проб с коммерчески важным </w:t>
      </w:r>
      <w:r w:rsidRPr="00001F9C">
        <w:rPr>
          <w:rFonts w:ascii="Arial" w:hAnsi="Arial" w:cs="Arial"/>
          <w:color w:val="000000"/>
          <w:sz w:val="24"/>
          <w:szCs w:val="24"/>
        </w:rPr>
        <w:lastRenderedPageBreak/>
        <w:t>диапазоном.</w:t>
      </w:r>
      <w:r w:rsidR="009F009F">
        <w:rPr>
          <w:rFonts w:ascii="Arial" w:hAnsi="Arial" w:cs="Arial"/>
          <w:color w:val="000000"/>
          <w:sz w:val="24"/>
          <w:szCs w:val="24"/>
        </w:rPr>
        <w:t xml:space="preserve"> </w:t>
      </w:r>
      <w:r w:rsidRPr="00001F9C">
        <w:rPr>
          <w:rFonts w:ascii="Arial" w:hAnsi="Arial" w:cs="Arial"/>
          <w:color w:val="000000"/>
          <w:sz w:val="24"/>
          <w:szCs w:val="24"/>
        </w:rPr>
        <w:t>Требуется не менее 20 выборок (чтобы ожидать нормального распределения дисперсии).</w:t>
      </w:r>
    </w:p>
    <w:p w14:paraId="0B44652F" w14:textId="5811C705"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Для </w:t>
      </w:r>
      <w:r w:rsidR="009F009F">
        <w:rPr>
          <w:rFonts w:ascii="Arial" w:hAnsi="Arial" w:cs="Arial"/>
          <w:color w:val="000000"/>
          <w:sz w:val="24"/>
          <w:szCs w:val="24"/>
        </w:rPr>
        <w:t>приборов</w:t>
      </w:r>
      <w:r w:rsidRPr="00001F9C">
        <w:rPr>
          <w:rFonts w:ascii="Arial" w:hAnsi="Arial" w:cs="Arial"/>
          <w:color w:val="000000"/>
          <w:sz w:val="24"/>
          <w:szCs w:val="24"/>
        </w:rPr>
        <w:t>, работающих в сети и настроенных по отношению к ведущему прибору, достаточно выполнить проверку эффективности метода на ведущем приборе.</w:t>
      </w:r>
    </w:p>
    <w:p w14:paraId="59EA79AA"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Регулировка (7.4), отвечающая требованиям настоящего пункта, может использоваться для отслеживания эффективности метода с минимум 20 образцами в соответствии с EN ISO 12099.</w:t>
      </w:r>
    </w:p>
    <w:p w14:paraId="134A5470"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sz w:val="24"/>
          <w:szCs w:val="24"/>
        </w:rPr>
        <w:t>Рекомендуется участвовать в известной международной схеме проверки квалификации (PTS), которая включает результаты, предсказанные NIRS, и результаты, полученные в соответствии со стандартами, указанными в библиографии.</w:t>
      </w:r>
      <w:r w:rsidRPr="00001F9C">
        <w:rPr>
          <w:rFonts w:ascii="Arial" w:hAnsi="Arial" w:cs="Arial"/>
          <w:color w:val="000000"/>
          <w:sz w:val="24"/>
          <w:szCs w:val="24"/>
        </w:rPr>
        <w:t xml:space="preserve"> Это участие само по себе не может считаться достаточным для отслеживания эффективности метода, учитывая сокращение количества анализируемых образцов в год.</w:t>
      </w:r>
    </w:p>
    <w:p w14:paraId="259612D3" w14:textId="77777777" w:rsidR="00001F9C" w:rsidRPr="00001F9C" w:rsidRDefault="00001F9C" w:rsidP="00001F9C">
      <w:pPr>
        <w:autoSpaceDE w:val="0"/>
        <w:autoSpaceDN w:val="0"/>
        <w:adjustRightInd w:val="0"/>
        <w:ind w:firstLine="567"/>
        <w:jc w:val="both"/>
        <w:rPr>
          <w:rFonts w:ascii="Arial" w:hAnsi="Arial" w:cs="Arial"/>
          <w:b/>
          <w:bCs/>
          <w:color w:val="000000"/>
          <w:sz w:val="24"/>
          <w:szCs w:val="24"/>
        </w:rPr>
      </w:pPr>
    </w:p>
    <w:p w14:paraId="095CDCBB" w14:textId="77777777" w:rsidR="00001F9C" w:rsidRPr="00001F9C" w:rsidRDefault="00001F9C" w:rsidP="00001F9C">
      <w:pPr>
        <w:autoSpaceDE w:val="0"/>
        <w:autoSpaceDN w:val="0"/>
        <w:adjustRightInd w:val="0"/>
        <w:ind w:firstLine="567"/>
        <w:jc w:val="both"/>
        <w:rPr>
          <w:rFonts w:ascii="Arial" w:hAnsi="Arial" w:cs="Arial"/>
          <w:b/>
          <w:bCs/>
          <w:color w:val="000000"/>
          <w:sz w:val="24"/>
          <w:szCs w:val="24"/>
        </w:rPr>
      </w:pPr>
      <w:r w:rsidRPr="00001F9C">
        <w:rPr>
          <w:rFonts w:ascii="Arial" w:hAnsi="Arial" w:cs="Arial"/>
          <w:b/>
          <w:bCs/>
          <w:color w:val="000000"/>
          <w:sz w:val="24"/>
          <w:szCs w:val="24"/>
        </w:rPr>
        <w:t>8 Расчет и представление результатов</w:t>
      </w:r>
    </w:p>
    <w:p w14:paraId="3198DF1F" w14:textId="77777777" w:rsidR="009F009F" w:rsidRDefault="009F009F" w:rsidP="00001F9C">
      <w:pPr>
        <w:autoSpaceDE w:val="0"/>
        <w:autoSpaceDN w:val="0"/>
        <w:adjustRightInd w:val="0"/>
        <w:ind w:firstLine="567"/>
        <w:jc w:val="both"/>
        <w:rPr>
          <w:rFonts w:ascii="Arial" w:hAnsi="Arial" w:cs="Arial"/>
          <w:color w:val="000000"/>
          <w:sz w:val="24"/>
          <w:szCs w:val="24"/>
        </w:rPr>
      </w:pPr>
    </w:p>
    <w:p w14:paraId="4A8CAEA0" w14:textId="3D0CDD76"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Программное обеспечение прибора вычисляет результаты для влажности и белка и может отображать их с двумя десятичными знаками.</w:t>
      </w:r>
    </w:p>
    <w:p w14:paraId="12140EEA"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Если на одном образце выполняются два измерения, вычисляют среднее арифметическое, если выполняются условия повторяемости (см. 9.2.2).</w:t>
      </w:r>
    </w:p>
    <w:p w14:paraId="268CD1DE"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sz w:val="24"/>
          <w:szCs w:val="24"/>
        </w:rPr>
        <w:t>В любом случае, следует выразить окончательный результат с точностью до одного десятичного знака с указанным режимом, заданным моделью прогнозирования:</w:t>
      </w:r>
      <w:r w:rsidRPr="00001F9C">
        <w:rPr>
          <w:rFonts w:ascii="Arial" w:hAnsi="Arial" w:cs="Arial"/>
          <w:color w:val="000000"/>
          <w:sz w:val="24"/>
          <w:szCs w:val="24"/>
        </w:rPr>
        <w:t xml:space="preserve"> % по влажности; % DM для белка.</w:t>
      </w:r>
    </w:p>
    <w:p w14:paraId="035C0798" w14:textId="77777777" w:rsidR="00001F9C" w:rsidRPr="00001F9C" w:rsidRDefault="00001F9C" w:rsidP="00001F9C">
      <w:pPr>
        <w:autoSpaceDE w:val="0"/>
        <w:autoSpaceDN w:val="0"/>
        <w:adjustRightInd w:val="0"/>
        <w:ind w:firstLine="567"/>
        <w:jc w:val="both"/>
        <w:rPr>
          <w:rFonts w:ascii="Arial" w:hAnsi="Arial" w:cs="Arial"/>
          <w:b/>
          <w:bCs/>
          <w:color w:val="000000"/>
          <w:sz w:val="24"/>
          <w:szCs w:val="24"/>
        </w:rPr>
      </w:pPr>
    </w:p>
    <w:p w14:paraId="7C9C12CE" w14:textId="77777777" w:rsidR="00001F9C" w:rsidRPr="00001F9C" w:rsidRDefault="00001F9C" w:rsidP="00001F9C">
      <w:pPr>
        <w:autoSpaceDE w:val="0"/>
        <w:autoSpaceDN w:val="0"/>
        <w:adjustRightInd w:val="0"/>
        <w:ind w:firstLine="567"/>
        <w:jc w:val="both"/>
        <w:rPr>
          <w:rFonts w:ascii="Arial" w:hAnsi="Arial" w:cs="Arial"/>
          <w:b/>
          <w:bCs/>
          <w:color w:val="000000"/>
          <w:sz w:val="24"/>
          <w:szCs w:val="24"/>
        </w:rPr>
      </w:pPr>
      <w:r w:rsidRPr="00001F9C">
        <w:rPr>
          <w:rFonts w:ascii="Arial" w:hAnsi="Arial" w:cs="Arial"/>
          <w:b/>
          <w:bCs/>
          <w:color w:val="000000"/>
          <w:sz w:val="24"/>
          <w:szCs w:val="24"/>
        </w:rPr>
        <w:t xml:space="preserve">9 Точность и </w:t>
      </w:r>
      <w:proofErr w:type="spellStart"/>
      <w:r w:rsidRPr="00001F9C">
        <w:rPr>
          <w:rFonts w:ascii="Arial" w:hAnsi="Arial" w:cs="Arial"/>
          <w:b/>
          <w:bCs/>
          <w:color w:val="000000"/>
          <w:sz w:val="24"/>
          <w:szCs w:val="24"/>
        </w:rPr>
        <w:t>прецизионность</w:t>
      </w:r>
      <w:proofErr w:type="spellEnd"/>
      <w:r w:rsidRPr="00001F9C">
        <w:rPr>
          <w:rFonts w:ascii="Arial" w:hAnsi="Arial" w:cs="Arial"/>
          <w:b/>
          <w:bCs/>
          <w:color w:val="000000"/>
          <w:sz w:val="24"/>
          <w:szCs w:val="24"/>
        </w:rPr>
        <w:t xml:space="preserve"> метода</w:t>
      </w:r>
    </w:p>
    <w:p w14:paraId="33EADF6B" w14:textId="77777777" w:rsidR="009F009F" w:rsidRDefault="009F009F" w:rsidP="00001F9C">
      <w:pPr>
        <w:autoSpaceDE w:val="0"/>
        <w:autoSpaceDN w:val="0"/>
        <w:adjustRightInd w:val="0"/>
        <w:ind w:firstLine="567"/>
        <w:jc w:val="both"/>
        <w:rPr>
          <w:rFonts w:ascii="Arial" w:hAnsi="Arial" w:cs="Arial"/>
          <w:b/>
          <w:sz w:val="24"/>
          <w:szCs w:val="24"/>
        </w:rPr>
      </w:pPr>
    </w:p>
    <w:p w14:paraId="0A8A58B5" w14:textId="67A6257D" w:rsidR="00001F9C" w:rsidRDefault="009F009F" w:rsidP="00001F9C">
      <w:pPr>
        <w:autoSpaceDE w:val="0"/>
        <w:autoSpaceDN w:val="0"/>
        <w:adjustRightInd w:val="0"/>
        <w:ind w:firstLine="567"/>
        <w:jc w:val="both"/>
        <w:rPr>
          <w:rFonts w:ascii="Arial" w:hAnsi="Arial" w:cs="Arial"/>
          <w:b/>
          <w:sz w:val="24"/>
          <w:szCs w:val="24"/>
        </w:rPr>
      </w:pPr>
      <w:r w:rsidRPr="00001F9C">
        <w:rPr>
          <w:rFonts w:ascii="Arial" w:hAnsi="Arial" w:cs="Arial"/>
          <w:b/>
          <w:sz w:val="24"/>
          <w:szCs w:val="24"/>
        </w:rPr>
        <w:t>9.1 Точность</w:t>
      </w:r>
    </w:p>
    <w:p w14:paraId="460DED84" w14:textId="77777777" w:rsidR="009F009F" w:rsidRPr="00001F9C" w:rsidRDefault="009F009F" w:rsidP="00001F9C">
      <w:pPr>
        <w:autoSpaceDE w:val="0"/>
        <w:autoSpaceDN w:val="0"/>
        <w:adjustRightInd w:val="0"/>
        <w:ind w:firstLine="567"/>
        <w:jc w:val="both"/>
        <w:rPr>
          <w:rFonts w:ascii="Arial" w:hAnsi="Arial" w:cs="Arial"/>
          <w:bCs/>
          <w:color w:val="000000"/>
          <w:sz w:val="24"/>
          <w:szCs w:val="24"/>
        </w:rPr>
      </w:pPr>
    </w:p>
    <w:p w14:paraId="7879D292" w14:textId="551EED3F"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 xml:space="preserve">Точность модели прогнозирования определяется путем валидации в соответствии с EN ISO 12099 и выражается среднеквадратическим отклонением прогнозирования (см. </w:t>
      </w:r>
      <w:r w:rsidR="009F009F">
        <w:rPr>
          <w:rFonts w:ascii="Arial" w:hAnsi="Arial" w:cs="Arial"/>
          <w:color w:val="000000"/>
          <w:sz w:val="24"/>
          <w:szCs w:val="24"/>
        </w:rPr>
        <w:t>т</w:t>
      </w:r>
      <w:r w:rsidRPr="00001F9C">
        <w:rPr>
          <w:rFonts w:ascii="Arial" w:hAnsi="Arial" w:cs="Arial"/>
          <w:color w:val="000000"/>
          <w:sz w:val="24"/>
          <w:szCs w:val="24"/>
        </w:rPr>
        <w:t xml:space="preserve">аблицу 1). Среднеквадратическое отклонение прогнозирования (SEP или SEP (C)), то есть стандартное отклонение остатков, выражает среднюю разницу, наблюдаемую между значениями, предсказанными моделью с поправкой на систематическую </w:t>
      </w:r>
      <w:r w:rsidR="009F009F" w:rsidRPr="00001F9C">
        <w:rPr>
          <w:rFonts w:ascii="Arial" w:hAnsi="Arial" w:cs="Arial"/>
          <w:color w:val="000000"/>
          <w:sz w:val="24"/>
          <w:szCs w:val="24"/>
        </w:rPr>
        <w:t>погрешность,</w:t>
      </w:r>
      <w:r w:rsidRPr="00001F9C">
        <w:rPr>
          <w:rFonts w:ascii="Arial" w:hAnsi="Arial" w:cs="Arial"/>
          <w:color w:val="000000"/>
          <w:sz w:val="24"/>
          <w:szCs w:val="24"/>
        </w:rPr>
        <w:t xml:space="preserve"> и эталонными значениями для 68% выборок комплект не входил в разработку модели.</w:t>
      </w:r>
    </w:p>
    <w:p w14:paraId="74901B6E"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Прогнозируемые результаты не будут более чем в 5% случаев отклоняться более чем на 1,96 × SEP (в соответствии с определением в предыдущем абзаце) от наилучшей оценки истинного значения.</w:t>
      </w:r>
    </w:p>
    <w:p w14:paraId="5779367B" w14:textId="77777777" w:rsidR="00001F9C" w:rsidRPr="00001F9C" w:rsidRDefault="00001F9C" w:rsidP="00001F9C">
      <w:pPr>
        <w:autoSpaceDE w:val="0"/>
        <w:autoSpaceDN w:val="0"/>
        <w:adjustRightInd w:val="0"/>
        <w:ind w:firstLine="567"/>
        <w:jc w:val="both"/>
        <w:rPr>
          <w:rFonts w:ascii="Arial" w:hAnsi="Arial" w:cs="Arial"/>
          <w:color w:val="000000"/>
          <w:sz w:val="24"/>
          <w:szCs w:val="24"/>
        </w:rPr>
      </w:pPr>
      <w:r w:rsidRPr="00001F9C">
        <w:rPr>
          <w:rFonts w:ascii="Arial" w:hAnsi="Arial" w:cs="Arial"/>
          <w:color w:val="000000"/>
          <w:sz w:val="24"/>
          <w:szCs w:val="24"/>
        </w:rPr>
        <w:t>Значения также включают неопределенность эталонных результатов.</w:t>
      </w:r>
    </w:p>
    <w:p w14:paraId="16ED7E66" w14:textId="77777777" w:rsidR="009F009F" w:rsidRDefault="009F009F" w:rsidP="009F009F">
      <w:pPr>
        <w:autoSpaceDE w:val="0"/>
        <w:autoSpaceDN w:val="0"/>
        <w:adjustRightInd w:val="0"/>
        <w:ind w:firstLine="567"/>
        <w:jc w:val="both"/>
        <w:rPr>
          <w:rFonts w:ascii="Arial" w:hAnsi="Arial" w:cs="Arial"/>
          <w:color w:val="000000"/>
        </w:rPr>
      </w:pPr>
    </w:p>
    <w:p w14:paraId="6669EEF7" w14:textId="772FAE3D" w:rsidR="009F009F" w:rsidRPr="009F009F" w:rsidRDefault="009F009F" w:rsidP="009F009F">
      <w:pPr>
        <w:autoSpaceDE w:val="0"/>
        <w:autoSpaceDN w:val="0"/>
        <w:adjustRightInd w:val="0"/>
        <w:ind w:firstLine="567"/>
        <w:jc w:val="both"/>
        <w:rPr>
          <w:rFonts w:ascii="Arial" w:hAnsi="Arial" w:cs="Arial"/>
          <w:color w:val="000000"/>
        </w:rPr>
      </w:pPr>
      <w:r>
        <w:rPr>
          <w:rFonts w:ascii="Arial" w:hAnsi="Arial" w:cs="Arial"/>
          <w:color w:val="000000"/>
        </w:rPr>
        <w:t>П</w:t>
      </w:r>
      <w:r w:rsidRPr="009F009F">
        <w:rPr>
          <w:rFonts w:ascii="Arial" w:hAnsi="Arial" w:cs="Arial"/>
          <w:color w:val="000000"/>
        </w:rPr>
        <w:t>римечание</w:t>
      </w:r>
      <w:r>
        <w:rPr>
          <w:rFonts w:ascii="Arial" w:hAnsi="Arial" w:cs="Arial"/>
          <w:color w:val="000000"/>
        </w:rPr>
        <w:t xml:space="preserve"> - </w:t>
      </w:r>
      <w:r w:rsidRPr="009F009F">
        <w:rPr>
          <w:rFonts w:ascii="Arial" w:hAnsi="Arial" w:cs="Arial"/>
          <w:color w:val="000000"/>
        </w:rPr>
        <w:t>Поскольку БИК является косвенным методом, для сравнения здесь приводится типичное стандартное отклонение воспроизводимости для используемых эталонных методов:</w:t>
      </w:r>
    </w:p>
    <w:p w14:paraId="09015FF0" w14:textId="34D9DF68" w:rsidR="009F009F" w:rsidRPr="009F009F" w:rsidRDefault="00443340" w:rsidP="009F009F">
      <w:pPr>
        <w:autoSpaceDE w:val="0"/>
        <w:autoSpaceDN w:val="0"/>
        <w:adjustRightInd w:val="0"/>
        <w:ind w:firstLine="567"/>
        <w:jc w:val="both"/>
        <w:rPr>
          <w:rFonts w:ascii="Arial" w:hAnsi="Arial" w:cs="Arial"/>
          <w:color w:val="000000"/>
        </w:rPr>
      </w:pPr>
      <w:r>
        <w:rPr>
          <w:rFonts w:ascii="Arial" w:hAnsi="Arial" w:cs="Arial"/>
          <w:color w:val="000000"/>
        </w:rPr>
        <w:t xml:space="preserve">- </w:t>
      </w:r>
      <w:r w:rsidR="009F009F" w:rsidRPr="009F009F">
        <w:rPr>
          <w:rFonts w:ascii="Arial" w:hAnsi="Arial" w:cs="Arial"/>
          <w:color w:val="000000"/>
        </w:rPr>
        <w:t>Влажность (EN ISO 712) = 0,16%;</w:t>
      </w:r>
    </w:p>
    <w:p w14:paraId="14CA2460" w14:textId="2D0F8831" w:rsidR="009F009F" w:rsidRPr="009F009F" w:rsidRDefault="00443340" w:rsidP="009F009F">
      <w:pPr>
        <w:autoSpaceDE w:val="0"/>
        <w:autoSpaceDN w:val="0"/>
        <w:adjustRightInd w:val="0"/>
        <w:ind w:firstLine="567"/>
        <w:jc w:val="both"/>
        <w:rPr>
          <w:rFonts w:ascii="Arial" w:hAnsi="Arial" w:cs="Arial"/>
          <w:color w:val="000000"/>
        </w:rPr>
      </w:pPr>
      <w:r>
        <w:rPr>
          <w:rFonts w:ascii="Arial" w:hAnsi="Arial" w:cs="Arial"/>
          <w:color w:val="000000"/>
        </w:rPr>
        <w:t xml:space="preserve">- </w:t>
      </w:r>
      <w:r w:rsidR="009F009F" w:rsidRPr="009F009F">
        <w:rPr>
          <w:rFonts w:ascii="Arial" w:hAnsi="Arial" w:cs="Arial"/>
          <w:color w:val="000000"/>
        </w:rPr>
        <w:t>Белок (EN ISO 20483) = 0,20%;</w:t>
      </w:r>
    </w:p>
    <w:p w14:paraId="29E23478" w14:textId="6E6AE715" w:rsidR="009F009F" w:rsidRPr="009F009F" w:rsidRDefault="00443340" w:rsidP="009F009F">
      <w:pPr>
        <w:autoSpaceDE w:val="0"/>
        <w:autoSpaceDN w:val="0"/>
        <w:adjustRightInd w:val="0"/>
        <w:ind w:firstLine="567"/>
        <w:jc w:val="both"/>
        <w:rPr>
          <w:rFonts w:ascii="Arial" w:hAnsi="Arial" w:cs="Arial"/>
          <w:color w:val="000000"/>
          <w:lang w:val="en-US"/>
        </w:rPr>
      </w:pPr>
      <w:r w:rsidRPr="00443340">
        <w:rPr>
          <w:rFonts w:ascii="Arial" w:hAnsi="Arial" w:cs="Arial"/>
          <w:color w:val="000000"/>
          <w:lang w:val="en-US"/>
        </w:rPr>
        <w:t xml:space="preserve">- </w:t>
      </w:r>
      <w:r w:rsidR="009F009F" w:rsidRPr="009F009F">
        <w:rPr>
          <w:rFonts w:ascii="Arial" w:hAnsi="Arial" w:cs="Arial"/>
          <w:color w:val="000000"/>
        </w:rPr>
        <w:t>Белок</w:t>
      </w:r>
      <w:r w:rsidR="009F009F" w:rsidRPr="009F009F">
        <w:rPr>
          <w:rFonts w:ascii="Arial" w:hAnsi="Arial" w:cs="Arial"/>
          <w:color w:val="000000"/>
          <w:lang w:val="en-US"/>
        </w:rPr>
        <w:t xml:space="preserve"> (EN ISO 5983-2) = 0,20%;</w:t>
      </w:r>
    </w:p>
    <w:p w14:paraId="66039EE8" w14:textId="4FC92DBE" w:rsidR="009F009F" w:rsidRPr="009F009F" w:rsidRDefault="00443340" w:rsidP="009F009F">
      <w:pPr>
        <w:autoSpaceDE w:val="0"/>
        <w:autoSpaceDN w:val="0"/>
        <w:adjustRightInd w:val="0"/>
        <w:ind w:firstLine="567"/>
        <w:jc w:val="both"/>
        <w:rPr>
          <w:rFonts w:ascii="Arial" w:hAnsi="Arial" w:cs="Arial"/>
          <w:color w:val="000000"/>
          <w:lang w:val="en-US"/>
        </w:rPr>
      </w:pPr>
      <w:r w:rsidRPr="00443340">
        <w:rPr>
          <w:rFonts w:ascii="Arial" w:hAnsi="Arial" w:cs="Arial"/>
          <w:color w:val="000000"/>
          <w:lang w:val="en-US"/>
        </w:rPr>
        <w:t xml:space="preserve">- </w:t>
      </w:r>
      <w:r w:rsidR="009F009F" w:rsidRPr="009F009F">
        <w:rPr>
          <w:rFonts w:ascii="Arial" w:hAnsi="Arial" w:cs="Arial"/>
          <w:color w:val="000000"/>
        </w:rPr>
        <w:t>Белок</w:t>
      </w:r>
      <w:r w:rsidR="009F009F" w:rsidRPr="009F009F">
        <w:rPr>
          <w:rFonts w:ascii="Arial" w:hAnsi="Arial" w:cs="Arial"/>
          <w:color w:val="000000"/>
          <w:lang w:val="en-US"/>
        </w:rPr>
        <w:t xml:space="preserve"> (EN ISO 16634-2) = 0,21-0,26%.</w:t>
      </w:r>
    </w:p>
    <w:p w14:paraId="37AC4D34" w14:textId="77777777" w:rsidR="00443340" w:rsidRPr="00CA2B46" w:rsidRDefault="00443340" w:rsidP="00443340">
      <w:pPr>
        <w:autoSpaceDE w:val="0"/>
        <w:autoSpaceDN w:val="0"/>
        <w:adjustRightInd w:val="0"/>
        <w:ind w:firstLine="720"/>
        <w:jc w:val="both"/>
        <w:rPr>
          <w:b/>
          <w:sz w:val="28"/>
          <w:szCs w:val="24"/>
          <w:lang w:val="en-US"/>
        </w:rPr>
      </w:pPr>
    </w:p>
    <w:p w14:paraId="182352A3" w14:textId="6FA0F820" w:rsidR="00443340" w:rsidRDefault="00443340" w:rsidP="00443340">
      <w:pPr>
        <w:autoSpaceDE w:val="0"/>
        <w:autoSpaceDN w:val="0"/>
        <w:adjustRightInd w:val="0"/>
        <w:ind w:firstLine="567"/>
        <w:jc w:val="both"/>
        <w:rPr>
          <w:rFonts w:ascii="Arial" w:hAnsi="Arial" w:cs="Arial"/>
          <w:b/>
          <w:sz w:val="24"/>
          <w:szCs w:val="24"/>
        </w:rPr>
      </w:pPr>
      <w:r w:rsidRPr="00443340">
        <w:rPr>
          <w:rFonts w:ascii="Arial" w:hAnsi="Arial" w:cs="Arial"/>
          <w:b/>
          <w:sz w:val="24"/>
          <w:szCs w:val="24"/>
        </w:rPr>
        <w:t xml:space="preserve">9.2 </w:t>
      </w:r>
      <w:proofErr w:type="spellStart"/>
      <w:r w:rsidRPr="00443340">
        <w:rPr>
          <w:rFonts w:ascii="Arial" w:hAnsi="Arial" w:cs="Arial"/>
          <w:b/>
          <w:sz w:val="24"/>
          <w:szCs w:val="24"/>
        </w:rPr>
        <w:t>Прецизионность</w:t>
      </w:r>
      <w:proofErr w:type="spellEnd"/>
    </w:p>
    <w:p w14:paraId="0D5BCA6E" w14:textId="77777777" w:rsidR="00443340" w:rsidRPr="00443340" w:rsidRDefault="00443340" w:rsidP="00443340">
      <w:pPr>
        <w:autoSpaceDE w:val="0"/>
        <w:autoSpaceDN w:val="0"/>
        <w:adjustRightInd w:val="0"/>
        <w:ind w:firstLine="567"/>
        <w:jc w:val="both"/>
        <w:rPr>
          <w:rFonts w:ascii="Arial" w:hAnsi="Arial" w:cs="Arial"/>
          <w:bCs/>
          <w:color w:val="000000"/>
          <w:sz w:val="24"/>
          <w:szCs w:val="24"/>
        </w:rPr>
      </w:pPr>
    </w:p>
    <w:p w14:paraId="1E2607EA" w14:textId="41994F4D" w:rsidR="00443340" w:rsidRDefault="00443340" w:rsidP="00443340">
      <w:pPr>
        <w:autoSpaceDE w:val="0"/>
        <w:autoSpaceDN w:val="0"/>
        <w:adjustRightInd w:val="0"/>
        <w:ind w:firstLine="567"/>
        <w:jc w:val="both"/>
        <w:rPr>
          <w:rFonts w:ascii="Arial" w:hAnsi="Arial" w:cs="Arial"/>
          <w:b/>
          <w:sz w:val="24"/>
          <w:szCs w:val="24"/>
        </w:rPr>
      </w:pPr>
      <w:r w:rsidRPr="00443340">
        <w:rPr>
          <w:rFonts w:ascii="Arial" w:hAnsi="Arial" w:cs="Arial"/>
          <w:b/>
          <w:sz w:val="24"/>
          <w:szCs w:val="24"/>
        </w:rPr>
        <w:t>9.2.1 Общие положения</w:t>
      </w:r>
    </w:p>
    <w:p w14:paraId="3184086D" w14:textId="77777777" w:rsidR="000A7732" w:rsidRPr="00443340" w:rsidRDefault="000A7732" w:rsidP="00443340">
      <w:pPr>
        <w:autoSpaceDE w:val="0"/>
        <w:autoSpaceDN w:val="0"/>
        <w:adjustRightInd w:val="0"/>
        <w:ind w:firstLine="567"/>
        <w:jc w:val="both"/>
        <w:rPr>
          <w:rFonts w:ascii="Arial" w:hAnsi="Arial" w:cs="Arial"/>
          <w:bCs/>
          <w:color w:val="000000"/>
          <w:sz w:val="24"/>
          <w:szCs w:val="24"/>
        </w:rPr>
      </w:pPr>
    </w:p>
    <w:p w14:paraId="340A6789"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Пределы повторяемости и воспроизводимости метода были получены из результатов трех межлабораторных испытаний, проведенных в соответствии с ISO 5725-1 [7] и ISO 5725-2 [8].</w:t>
      </w:r>
    </w:p>
    <w:p w14:paraId="0E32D035" w14:textId="739213A9"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lastRenderedPageBreak/>
        <w:t>Данные межлабораторных испытаний, организованных от трех изготовителей, и расчеты включены в Технический отчет CEN/TR 17474 [1].</w:t>
      </w:r>
    </w:p>
    <w:p w14:paraId="4E6A4823"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Полученные значения могут быть неприменимы к диапазонам концентраций и матрицам, кроме указанных:</w:t>
      </w:r>
    </w:p>
    <w:p w14:paraId="5E5E3A1C" w14:textId="3DE3B557"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в</w:t>
      </w:r>
      <w:r w:rsidRPr="00443340">
        <w:rPr>
          <w:rFonts w:ascii="Arial" w:hAnsi="Arial" w:cs="Arial"/>
          <w:color w:val="000000"/>
          <w:sz w:val="24"/>
          <w:szCs w:val="24"/>
        </w:rPr>
        <w:t>лажность пшеницы: 9,5% до 15,7%</w:t>
      </w:r>
      <w:r>
        <w:rPr>
          <w:rFonts w:ascii="Arial" w:hAnsi="Arial" w:cs="Arial"/>
          <w:color w:val="000000"/>
          <w:sz w:val="24"/>
          <w:szCs w:val="24"/>
        </w:rPr>
        <w:t>;</w:t>
      </w:r>
    </w:p>
    <w:p w14:paraId="5FE82461" w14:textId="0B8490DF"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в</w:t>
      </w:r>
      <w:r w:rsidRPr="00443340">
        <w:rPr>
          <w:rFonts w:ascii="Arial" w:hAnsi="Arial" w:cs="Arial"/>
          <w:color w:val="000000"/>
          <w:sz w:val="24"/>
          <w:szCs w:val="24"/>
        </w:rPr>
        <w:t>лажность ячменя: 10,6% до 15,9%</w:t>
      </w:r>
      <w:r>
        <w:rPr>
          <w:rFonts w:ascii="Arial" w:hAnsi="Arial" w:cs="Arial"/>
          <w:color w:val="000000"/>
          <w:sz w:val="24"/>
          <w:szCs w:val="24"/>
        </w:rPr>
        <w:t>;</w:t>
      </w:r>
    </w:p>
    <w:p w14:paraId="67C87FC4" w14:textId="2F9C41D9"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б</w:t>
      </w:r>
      <w:r w:rsidRPr="00443340">
        <w:rPr>
          <w:rFonts w:ascii="Arial" w:hAnsi="Arial" w:cs="Arial"/>
          <w:color w:val="000000"/>
          <w:sz w:val="24"/>
          <w:szCs w:val="24"/>
        </w:rPr>
        <w:t>елок пшеницы: 10,0% DM до</w:t>
      </w:r>
      <w:r>
        <w:rPr>
          <w:rFonts w:ascii="Arial" w:hAnsi="Arial" w:cs="Arial"/>
          <w:color w:val="000000"/>
          <w:sz w:val="24"/>
          <w:szCs w:val="24"/>
        </w:rPr>
        <w:t xml:space="preserve"> </w:t>
      </w:r>
      <w:r w:rsidRPr="00443340">
        <w:rPr>
          <w:rFonts w:ascii="Arial" w:hAnsi="Arial" w:cs="Arial"/>
          <w:color w:val="000000"/>
          <w:sz w:val="24"/>
          <w:szCs w:val="24"/>
        </w:rPr>
        <w:t>18,6% DM</w:t>
      </w:r>
      <w:r>
        <w:rPr>
          <w:rFonts w:ascii="Arial" w:hAnsi="Arial" w:cs="Arial"/>
          <w:color w:val="000000"/>
          <w:sz w:val="24"/>
          <w:szCs w:val="24"/>
        </w:rPr>
        <w:t>;</w:t>
      </w:r>
    </w:p>
    <w:p w14:paraId="11DA7CF0" w14:textId="5369DD6A"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 б</w:t>
      </w:r>
      <w:r w:rsidRPr="00443340">
        <w:rPr>
          <w:rFonts w:ascii="Arial" w:hAnsi="Arial" w:cs="Arial"/>
          <w:color w:val="000000"/>
          <w:sz w:val="24"/>
          <w:szCs w:val="24"/>
        </w:rPr>
        <w:t>елок ячменя: 9,2% DM до 15,4% DM.</w:t>
      </w:r>
    </w:p>
    <w:p w14:paraId="05F7CAE6" w14:textId="77777777" w:rsidR="00443340" w:rsidRPr="00443340" w:rsidRDefault="00443340" w:rsidP="00443340">
      <w:pPr>
        <w:autoSpaceDE w:val="0"/>
        <w:autoSpaceDN w:val="0"/>
        <w:adjustRightInd w:val="0"/>
        <w:ind w:firstLine="567"/>
        <w:jc w:val="both"/>
        <w:rPr>
          <w:rFonts w:ascii="Arial" w:hAnsi="Arial" w:cs="Arial"/>
          <w:sz w:val="24"/>
          <w:szCs w:val="24"/>
        </w:rPr>
      </w:pPr>
    </w:p>
    <w:p w14:paraId="0E2F8684" w14:textId="1F5FFE28" w:rsidR="00443340" w:rsidRDefault="00443340" w:rsidP="00443340">
      <w:pPr>
        <w:autoSpaceDE w:val="0"/>
        <w:autoSpaceDN w:val="0"/>
        <w:adjustRightInd w:val="0"/>
        <w:ind w:firstLine="567"/>
        <w:jc w:val="both"/>
        <w:rPr>
          <w:rFonts w:ascii="Arial" w:hAnsi="Arial" w:cs="Arial"/>
          <w:b/>
          <w:sz w:val="24"/>
          <w:szCs w:val="24"/>
        </w:rPr>
      </w:pPr>
      <w:r w:rsidRPr="00443340">
        <w:rPr>
          <w:rFonts w:ascii="Arial" w:hAnsi="Arial" w:cs="Arial"/>
          <w:b/>
          <w:sz w:val="24"/>
          <w:szCs w:val="24"/>
        </w:rPr>
        <w:t>9.2.2 Повторяемость</w:t>
      </w:r>
    </w:p>
    <w:p w14:paraId="40A6056B" w14:textId="77777777" w:rsidR="00443340" w:rsidRPr="00443340" w:rsidRDefault="00443340" w:rsidP="00443340">
      <w:pPr>
        <w:autoSpaceDE w:val="0"/>
        <w:autoSpaceDN w:val="0"/>
        <w:adjustRightInd w:val="0"/>
        <w:ind w:firstLine="567"/>
        <w:jc w:val="both"/>
        <w:rPr>
          <w:rFonts w:ascii="Arial" w:hAnsi="Arial" w:cs="Arial"/>
          <w:bCs/>
          <w:color w:val="000000"/>
          <w:sz w:val="24"/>
          <w:szCs w:val="24"/>
        </w:rPr>
      </w:pPr>
    </w:p>
    <w:p w14:paraId="504828D4"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Абсолютная разница между двумя независимыми результатами единичных испытаний, полученными одним и тем же методом на идентичном исследуемом материале в одной лаборатории одним и тем же оператором с использованием того же оборудования в течение короткого промежутка времени, не более чем в 5% случаев будет больше предела повторяемости «r» приведенного ниже:</w:t>
      </w:r>
    </w:p>
    <w:p w14:paraId="7B5333AA" w14:textId="1896E3FF"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sz w:val="24"/>
          <w:szCs w:val="24"/>
        </w:rPr>
        <w:t xml:space="preserve">- </w:t>
      </w:r>
      <w:r w:rsidRPr="00443340">
        <w:rPr>
          <w:rFonts w:ascii="Arial" w:hAnsi="Arial" w:cs="Arial"/>
          <w:sz w:val="24"/>
          <w:szCs w:val="24"/>
        </w:rPr>
        <w:t xml:space="preserve">r </w:t>
      </w:r>
      <w:r w:rsidRPr="00443340">
        <w:rPr>
          <w:rFonts w:ascii="Arial" w:hAnsi="Arial" w:cs="Arial"/>
          <w:sz w:val="24"/>
          <w:szCs w:val="24"/>
          <w:vertAlign w:val="subscript"/>
        </w:rPr>
        <w:t>влажность</w:t>
      </w:r>
      <w:r w:rsidRPr="00443340">
        <w:rPr>
          <w:rFonts w:ascii="Arial" w:hAnsi="Arial" w:cs="Arial"/>
          <w:sz w:val="24"/>
          <w:szCs w:val="24"/>
        </w:rPr>
        <w:t xml:space="preserve"> = 0,1% для пшеницы</w:t>
      </w:r>
      <w:r>
        <w:rPr>
          <w:rFonts w:ascii="Arial" w:hAnsi="Arial" w:cs="Arial"/>
          <w:sz w:val="24"/>
          <w:szCs w:val="24"/>
        </w:rPr>
        <w:t>;</w:t>
      </w:r>
    </w:p>
    <w:p w14:paraId="41F1FB1E" w14:textId="6FB57005" w:rsidR="00443340" w:rsidRPr="00443340" w:rsidRDefault="00443340" w:rsidP="00443340">
      <w:pPr>
        <w:autoSpaceDE w:val="0"/>
        <w:autoSpaceDN w:val="0"/>
        <w:adjustRightInd w:val="0"/>
        <w:ind w:firstLine="567"/>
        <w:jc w:val="both"/>
        <w:rPr>
          <w:rFonts w:ascii="Arial" w:hAnsi="Arial" w:cs="Arial"/>
          <w:color w:val="000000"/>
          <w:sz w:val="24"/>
          <w:szCs w:val="24"/>
          <w:vertAlign w:val="superscript"/>
        </w:rPr>
      </w:pPr>
      <w:r>
        <w:rPr>
          <w:rFonts w:ascii="Arial" w:hAnsi="Arial" w:cs="Arial"/>
          <w:sz w:val="24"/>
          <w:szCs w:val="24"/>
        </w:rPr>
        <w:t xml:space="preserve">- </w:t>
      </w:r>
      <w:r w:rsidRPr="00443340">
        <w:rPr>
          <w:rFonts w:ascii="Arial" w:hAnsi="Arial" w:cs="Arial"/>
          <w:sz w:val="24"/>
          <w:szCs w:val="24"/>
        </w:rPr>
        <w:t xml:space="preserve">r </w:t>
      </w:r>
      <w:r w:rsidRPr="00443340">
        <w:rPr>
          <w:rFonts w:ascii="Arial" w:hAnsi="Arial" w:cs="Arial"/>
          <w:sz w:val="24"/>
          <w:szCs w:val="24"/>
          <w:vertAlign w:val="subscript"/>
        </w:rPr>
        <w:t>влажность</w:t>
      </w:r>
      <w:r w:rsidRPr="00443340">
        <w:rPr>
          <w:rFonts w:ascii="Arial" w:hAnsi="Arial" w:cs="Arial"/>
          <w:sz w:val="24"/>
          <w:szCs w:val="24"/>
        </w:rPr>
        <w:t xml:space="preserve"> = 0,1% для ячменя</w:t>
      </w:r>
      <w:r>
        <w:rPr>
          <w:rFonts w:ascii="Arial" w:hAnsi="Arial" w:cs="Arial"/>
          <w:sz w:val="24"/>
          <w:szCs w:val="24"/>
        </w:rPr>
        <w:t>;</w:t>
      </w:r>
    </w:p>
    <w:p w14:paraId="7B3B7933" w14:textId="1E976D79"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sz w:val="24"/>
          <w:szCs w:val="24"/>
        </w:rPr>
        <w:t xml:space="preserve">- </w:t>
      </w:r>
      <w:r w:rsidRPr="00443340">
        <w:rPr>
          <w:rFonts w:ascii="Arial" w:hAnsi="Arial" w:cs="Arial"/>
          <w:sz w:val="24"/>
          <w:szCs w:val="24"/>
        </w:rPr>
        <w:t xml:space="preserve">r </w:t>
      </w:r>
      <w:r w:rsidRPr="00443340">
        <w:rPr>
          <w:rFonts w:ascii="Arial" w:hAnsi="Arial" w:cs="Arial"/>
          <w:sz w:val="24"/>
          <w:szCs w:val="24"/>
          <w:vertAlign w:val="subscript"/>
        </w:rPr>
        <w:t>белок</w:t>
      </w:r>
      <w:r w:rsidRPr="00443340">
        <w:rPr>
          <w:rFonts w:ascii="Arial" w:hAnsi="Arial" w:cs="Arial"/>
          <w:sz w:val="24"/>
          <w:szCs w:val="24"/>
        </w:rPr>
        <w:t>= 0,3% DM для пшеницы</w:t>
      </w:r>
      <w:r>
        <w:rPr>
          <w:rFonts w:ascii="Arial" w:hAnsi="Arial" w:cs="Arial"/>
          <w:sz w:val="24"/>
          <w:szCs w:val="24"/>
        </w:rPr>
        <w:t>;</w:t>
      </w:r>
    </w:p>
    <w:p w14:paraId="33A5886C" w14:textId="324F85F6" w:rsidR="00443340" w:rsidRPr="00443340" w:rsidRDefault="00443340" w:rsidP="00443340">
      <w:pPr>
        <w:autoSpaceDE w:val="0"/>
        <w:autoSpaceDN w:val="0"/>
        <w:adjustRightInd w:val="0"/>
        <w:ind w:firstLine="567"/>
        <w:jc w:val="both"/>
        <w:rPr>
          <w:rFonts w:ascii="Arial" w:hAnsi="Arial" w:cs="Arial"/>
          <w:color w:val="000000"/>
          <w:sz w:val="24"/>
          <w:szCs w:val="24"/>
        </w:rPr>
      </w:pPr>
      <w:r>
        <w:rPr>
          <w:rFonts w:ascii="Arial" w:hAnsi="Arial" w:cs="Arial"/>
          <w:sz w:val="24"/>
          <w:szCs w:val="24"/>
        </w:rPr>
        <w:t xml:space="preserve">- </w:t>
      </w:r>
      <w:r w:rsidRPr="00443340">
        <w:rPr>
          <w:rFonts w:ascii="Arial" w:hAnsi="Arial" w:cs="Arial"/>
          <w:sz w:val="24"/>
          <w:szCs w:val="24"/>
        </w:rPr>
        <w:t xml:space="preserve">r </w:t>
      </w:r>
      <w:r w:rsidRPr="00443340">
        <w:rPr>
          <w:rFonts w:ascii="Arial" w:hAnsi="Arial" w:cs="Arial"/>
          <w:sz w:val="24"/>
          <w:szCs w:val="24"/>
          <w:vertAlign w:val="subscript"/>
        </w:rPr>
        <w:t>белок</w:t>
      </w:r>
      <w:r w:rsidRPr="00443340">
        <w:rPr>
          <w:rFonts w:ascii="Arial" w:hAnsi="Arial" w:cs="Arial"/>
          <w:sz w:val="24"/>
          <w:szCs w:val="24"/>
        </w:rPr>
        <w:t>= 0,4% DM для ячменя</w:t>
      </w:r>
      <w:r>
        <w:rPr>
          <w:rFonts w:ascii="Arial" w:hAnsi="Arial" w:cs="Arial"/>
          <w:sz w:val="24"/>
          <w:szCs w:val="24"/>
        </w:rPr>
        <w:t>.</w:t>
      </w:r>
    </w:p>
    <w:p w14:paraId="706F6A7A" w14:textId="4EB5BCC0"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На практике повторяемость используется, когда один образец анализируется в двух экземплярах в течение короткого промежутка времени на одном и том же устройстве с той же моделью одним и тем же оператором. Если воспроизводимость правильная, вычисляется среднее значение двух результатов и выражается с одним десятичным знаком [8].</w:t>
      </w:r>
      <w:r>
        <w:rPr>
          <w:rFonts w:ascii="Arial" w:hAnsi="Arial" w:cs="Arial"/>
          <w:color w:val="000000"/>
          <w:sz w:val="24"/>
          <w:szCs w:val="24"/>
        </w:rPr>
        <w:t xml:space="preserve"> </w:t>
      </w:r>
      <w:r w:rsidRPr="00443340">
        <w:rPr>
          <w:rFonts w:ascii="Arial" w:hAnsi="Arial" w:cs="Arial"/>
          <w:color w:val="000000"/>
          <w:sz w:val="24"/>
          <w:szCs w:val="24"/>
        </w:rPr>
        <w:t>Если это не так, проводятся два новых испытания, повторяемость проверяется снова. Если он соответствует требованиям, вычисляется среднее значение двух последних испытаний и выражается с одним десятичным знаком. Если это не так, вычисляется среднее из 4 результатов и выражается с точностью до одного десятичного знака.</w:t>
      </w:r>
    </w:p>
    <w:p w14:paraId="7D54C2F4" w14:textId="77777777" w:rsidR="00443340" w:rsidRPr="00443340" w:rsidRDefault="00443340" w:rsidP="00443340">
      <w:pPr>
        <w:autoSpaceDE w:val="0"/>
        <w:autoSpaceDN w:val="0"/>
        <w:adjustRightInd w:val="0"/>
        <w:ind w:firstLine="567"/>
        <w:jc w:val="both"/>
        <w:rPr>
          <w:rFonts w:ascii="Arial" w:hAnsi="Arial" w:cs="Arial"/>
          <w:sz w:val="24"/>
          <w:szCs w:val="24"/>
        </w:rPr>
      </w:pPr>
    </w:p>
    <w:p w14:paraId="37C7F590" w14:textId="31441411" w:rsidR="00443340" w:rsidRDefault="00443340" w:rsidP="00443340">
      <w:pPr>
        <w:autoSpaceDE w:val="0"/>
        <w:autoSpaceDN w:val="0"/>
        <w:adjustRightInd w:val="0"/>
        <w:ind w:firstLine="567"/>
        <w:jc w:val="both"/>
        <w:rPr>
          <w:rFonts w:ascii="Arial" w:hAnsi="Arial" w:cs="Arial"/>
          <w:b/>
          <w:sz w:val="24"/>
          <w:szCs w:val="24"/>
        </w:rPr>
      </w:pPr>
      <w:r w:rsidRPr="00443340">
        <w:rPr>
          <w:rFonts w:ascii="Arial" w:hAnsi="Arial" w:cs="Arial"/>
          <w:b/>
          <w:sz w:val="24"/>
          <w:szCs w:val="24"/>
        </w:rPr>
        <w:t>9.2.3 Воспроизводимость</w:t>
      </w:r>
    </w:p>
    <w:p w14:paraId="1BC29B2E" w14:textId="77777777" w:rsidR="000A7732" w:rsidRPr="00443340" w:rsidRDefault="000A7732" w:rsidP="00443340">
      <w:pPr>
        <w:autoSpaceDE w:val="0"/>
        <w:autoSpaceDN w:val="0"/>
        <w:adjustRightInd w:val="0"/>
        <w:ind w:firstLine="567"/>
        <w:jc w:val="both"/>
        <w:rPr>
          <w:rFonts w:ascii="Arial" w:hAnsi="Arial" w:cs="Arial"/>
          <w:bCs/>
          <w:color w:val="000000"/>
          <w:sz w:val="24"/>
          <w:szCs w:val="24"/>
        </w:rPr>
      </w:pPr>
    </w:p>
    <w:p w14:paraId="0D2476F3"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Абсолютная разница между двумя отдельными результатами испытаний, полученными с использованием одного и того же метода на идентичном исследуемом материале в разных лабораториях с разными операторами, использующими разное оборудование, не более чем в 5% случаев будет превышать предел воспроизводимости «R», указанный ниже:</w:t>
      </w:r>
    </w:p>
    <w:p w14:paraId="4AF3EF64" w14:textId="64EE1F4A"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sz w:val="24"/>
          <w:szCs w:val="24"/>
        </w:rPr>
        <w:t xml:space="preserve">- R </w:t>
      </w:r>
      <w:r w:rsidRPr="00443340">
        <w:rPr>
          <w:rFonts w:ascii="Arial" w:hAnsi="Arial" w:cs="Arial"/>
          <w:sz w:val="24"/>
          <w:szCs w:val="24"/>
          <w:vertAlign w:val="subscript"/>
        </w:rPr>
        <w:t>влажность</w:t>
      </w:r>
      <w:r w:rsidRPr="00443340">
        <w:rPr>
          <w:rFonts w:ascii="Arial" w:hAnsi="Arial" w:cs="Arial"/>
          <w:sz w:val="24"/>
          <w:szCs w:val="24"/>
        </w:rPr>
        <w:t xml:space="preserve"> = 0,2% для пшеницы</w:t>
      </w:r>
      <w:r>
        <w:rPr>
          <w:rFonts w:ascii="Arial" w:hAnsi="Arial" w:cs="Arial"/>
          <w:sz w:val="24"/>
          <w:szCs w:val="24"/>
        </w:rPr>
        <w:t>;</w:t>
      </w:r>
    </w:p>
    <w:p w14:paraId="0B33A221" w14:textId="1E335405" w:rsidR="00443340" w:rsidRPr="00443340" w:rsidRDefault="00443340" w:rsidP="00443340">
      <w:pPr>
        <w:autoSpaceDE w:val="0"/>
        <w:autoSpaceDN w:val="0"/>
        <w:adjustRightInd w:val="0"/>
        <w:ind w:firstLine="567"/>
        <w:jc w:val="both"/>
        <w:rPr>
          <w:rFonts w:ascii="Arial" w:hAnsi="Arial" w:cs="Arial"/>
          <w:color w:val="000000"/>
          <w:sz w:val="24"/>
          <w:szCs w:val="24"/>
          <w:vertAlign w:val="superscript"/>
        </w:rPr>
      </w:pPr>
      <w:r w:rsidRPr="00443340">
        <w:rPr>
          <w:rFonts w:ascii="Arial" w:hAnsi="Arial" w:cs="Arial"/>
          <w:sz w:val="24"/>
          <w:szCs w:val="24"/>
        </w:rPr>
        <w:t xml:space="preserve">- R </w:t>
      </w:r>
      <w:r w:rsidRPr="00443340">
        <w:rPr>
          <w:rFonts w:ascii="Arial" w:hAnsi="Arial" w:cs="Arial"/>
          <w:sz w:val="24"/>
          <w:szCs w:val="24"/>
          <w:vertAlign w:val="subscript"/>
        </w:rPr>
        <w:t>влажность</w:t>
      </w:r>
      <w:r w:rsidRPr="00443340">
        <w:rPr>
          <w:rFonts w:ascii="Arial" w:hAnsi="Arial" w:cs="Arial"/>
          <w:sz w:val="24"/>
          <w:szCs w:val="24"/>
        </w:rPr>
        <w:t xml:space="preserve"> = 0,2% для ячменя</w:t>
      </w:r>
      <w:r>
        <w:rPr>
          <w:rFonts w:ascii="Arial" w:hAnsi="Arial" w:cs="Arial"/>
          <w:sz w:val="24"/>
          <w:szCs w:val="24"/>
        </w:rPr>
        <w:t>;</w:t>
      </w:r>
    </w:p>
    <w:p w14:paraId="56DF7473" w14:textId="322AFA24"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sz w:val="24"/>
          <w:szCs w:val="24"/>
        </w:rPr>
        <w:t xml:space="preserve">- R </w:t>
      </w:r>
      <w:r w:rsidRPr="00443340">
        <w:rPr>
          <w:rFonts w:ascii="Arial" w:hAnsi="Arial" w:cs="Arial"/>
          <w:sz w:val="24"/>
          <w:szCs w:val="24"/>
          <w:vertAlign w:val="subscript"/>
        </w:rPr>
        <w:t>белок</w:t>
      </w:r>
      <w:r w:rsidRPr="00443340">
        <w:rPr>
          <w:rFonts w:ascii="Arial" w:hAnsi="Arial" w:cs="Arial"/>
          <w:sz w:val="24"/>
          <w:szCs w:val="24"/>
        </w:rPr>
        <w:t xml:space="preserve"> = 0,4% DM для пшеницы</w:t>
      </w:r>
      <w:r>
        <w:rPr>
          <w:rFonts w:ascii="Arial" w:hAnsi="Arial" w:cs="Arial"/>
          <w:sz w:val="24"/>
          <w:szCs w:val="24"/>
        </w:rPr>
        <w:t>;</w:t>
      </w:r>
    </w:p>
    <w:p w14:paraId="55833CEA" w14:textId="6794AF0F" w:rsidR="00443340" w:rsidRPr="00443340" w:rsidRDefault="00443340" w:rsidP="00443340">
      <w:pPr>
        <w:autoSpaceDE w:val="0"/>
        <w:autoSpaceDN w:val="0"/>
        <w:adjustRightInd w:val="0"/>
        <w:ind w:firstLine="567"/>
        <w:jc w:val="both"/>
        <w:rPr>
          <w:rFonts w:ascii="Arial" w:hAnsi="Arial" w:cs="Arial"/>
          <w:sz w:val="24"/>
          <w:szCs w:val="24"/>
        </w:rPr>
      </w:pPr>
      <w:r>
        <w:rPr>
          <w:rFonts w:ascii="Arial" w:hAnsi="Arial" w:cs="Arial"/>
          <w:sz w:val="24"/>
          <w:szCs w:val="24"/>
        </w:rPr>
        <w:t>-</w:t>
      </w:r>
      <w:r w:rsidRPr="00443340">
        <w:rPr>
          <w:rFonts w:ascii="Arial" w:hAnsi="Arial" w:cs="Arial"/>
          <w:sz w:val="24"/>
          <w:szCs w:val="24"/>
        </w:rPr>
        <w:t xml:space="preserve"> R </w:t>
      </w:r>
      <w:r w:rsidRPr="00443340">
        <w:rPr>
          <w:rFonts w:ascii="Arial" w:hAnsi="Arial" w:cs="Arial"/>
          <w:sz w:val="24"/>
          <w:szCs w:val="24"/>
          <w:vertAlign w:val="subscript"/>
        </w:rPr>
        <w:t>белок</w:t>
      </w:r>
      <w:r w:rsidRPr="00443340">
        <w:rPr>
          <w:rFonts w:ascii="Arial" w:hAnsi="Arial" w:cs="Arial"/>
          <w:sz w:val="24"/>
          <w:szCs w:val="24"/>
        </w:rPr>
        <w:t xml:space="preserve"> = 2,77 x (0,0161w</w:t>
      </w:r>
      <w:r w:rsidRPr="00443340">
        <w:rPr>
          <w:rFonts w:ascii="Arial" w:hAnsi="Arial" w:cs="Arial"/>
          <w:sz w:val="24"/>
          <w:szCs w:val="24"/>
          <w:vertAlign w:val="subscript"/>
        </w:rPr>
        <w:t>p</w:t>
      </w:r>
      <w:r w:rsidRPr="00443340">
        <w:rPr>
          <w:rFonts w:ascii="Arial" w:hAnsi="Arial" w:cs="Arial"/>
          <w:sz w:val="24"/>
          <w:szCs w:val="24"/>
        </w:rPr>
        <w:t>-0,0309)</w:t>
      </w:r>
      <w:r>
        <w:rPr>
          <w:rFonts w:ascii="Arial" w:hAnsi="Arial" w:cs="Arial"/>
          <w:sz w:val="24"/>
          <w:szCs w:val="24"/>
        </w:rPr>
        <w:t xml:space="preserve"> </w:t>
      </w:r>
      <w:r w:rsidRPr="00443340">
        <w:rPr>
          <w:rFonts w:ascii="Arial" w:hAnsi="Arial" w:cs="Arial"/>
          <w:sz w:val="24"/>
          <w:szCs w:val="24"/>
        </w:rPr>
        <w:t>% DM для ячменя,</w:t>
      </w:r>
    </w:p>
    <w:p w14:paraId="26C4AE62" w14:textId="35CB0501"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sz w:val="24"/>
          <w:szCs w:val="24"/>
        </w:rPr>
        <w:t xml:space="preserve">где </w:t>
      </w:r>
      <w:proofErr w:type="spellStart"/>
      <w:r w:rsidRPr="00443340">
        <w:rPr>
          <w:rFonts w:ascii="Arial" w:hAnsi="Arial" w:cs="Arial"/>
          <w:sz w:val="24"/>
          <w:szCs w:val="24"/>
        </w:rPr>
        <w:t>w</w:t>
      </w:r>
      <w:r w:rsidRPr="00443340">
        <w:rPr>
          <w:rFonts w:ascii="Arial" w:hAnsi="Arial" w:cs="Arial"/>
          <w:sz w:val="24"/>
          <w:szCs w:val="24"/>
          <w:vertAlign w:val="subscript"/>
        </w:rPr>
        <w:t>p</w:t>
      </w:r>
      <w:proofErr w:type="spellEnd"/>
      <w:r w:rsidRPr="00443340">
        <w:rPr>
          <w:rFonts w:ascii="Arial" w:hAnsi="Arial" w:cs="Arial"/>
          <w:sz w:val="24"/>
          <w:szCs w:val="24"/>
        </w:rPr>
        <w:t xml:space="preserve"> - содержание белка в массовой доле, выраженное в % DM.</w:t>
      </w:r>
    </w:p>
    <w:p w14:paraId="6262A31E"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На практике этот метод не обязательно требует выполнения анализа в двух экземплярах.</w:t>
      </w:r>
    </w:p>
    <w:p w14:paraId="7D18949B" w14:textId="77777777"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Воспроизводимость используется для сравнения отдельных результатов, полученных одним и тем же методом на одном и том же образце в разных лабораториях разными операторами с использованием разного оборудования.</w:t>
      </w:r>
    </w:p>
    <w:p w14:paraId="3309EEED" w14:textId="7960A68A" w:rsidR="00443340" w:rsidRP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Каждый результат, полученный после одного измерения, выражается одним десятичным знаком [8]</w:t>
      </w:r>
      <w:r>
        <w:rPr>
          <w:rFonts w:ascii="Arial" w:hAnsi="Arial" w:cs="Arial"/>
          <w:color w:val="000000"/>
          <w:sz w:val="24"/>
          <w:szCs w:val="24"/>
        </w:rPr>
        <w:t xml:space="preserve">, </w:t>
      </w:r>
      <w:r w:rsidRPr="00443340">
        <w:rPr>
          <w:rFonts w:ascii="Arial" w:hAnsi="Arial" w:cs="Arial"/>
          <w:color w:val="000000"/>
          <w:sz w:val="24"/>
          <w:szCs w:val="24"/>
        </w:rPr>
        <w:t>если разница меньше или равна воспроизводимости, два результата считаются равными.</w:t>
      </w:r>
    </w:p>
    <w:p w14:paraId="1F1FD43D" w14:textId="0BE1EE2D" w:rsid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lastRenderedPageBreak/>
        <w:t>В одной лаборатории воспроизводимость может использоваться для сравнения двух отдельных результатов, полученных на одном и том же образце в разных условиях (оператор, прибор, день ...).</w:t>
      </w:r>
    </w:p>
    <w:p w14:paraId="1EC2250E" w14:textId="77777777" w:rsidR="000A7732" w:rsidRDefault="000A7732" w:rsidP="00443340">
      <w:pPr>
        <w:autoSpaceDE w:val="0"/>
        <w:autoSpaceDN w:val="0"/>
        <w:adjustRightInd w:val="0"/>
        <w:ind w:firstLine="567"/>
        <w:jc w:val="both"/>
        <w:rPr>
          <w:rFonts w:ascii="Arial" w:hAnsi="Arial" w:cs="Arial"/>
          <w:b/>
          <w:sz w:val="24"/>
          <w:szCs w:val="24"/>
        </w:rPr>
      </w:pPr>
    </w:p>
    <w:p w14:paraId="231DEF58" w14:textId="19144AFA" w:rsidR="00443340" w:rsidRDefault="00443340" w:rsidP="00443340">
      <w:pPr>
        <w:autoSpaceDE w:val="0"/>
        <w:autoSpaceDN w:val="0"/>
        <w:adjustRightInd w:val="0"/>
        <w:ind w:firstLine="567"/>
        <w:jc w:val="both"/>
        <w:rPr>
          <w:rFonts w:ascii="Arial" w:hAnsi="Arial" w:cs="Arial"/>
          <w:b/>
          <w:sz w:val="24"/>
          <w:szCs w:val="24"/>
        </w:rPr>
      </w:pPr>
      <w:r w:rsidRPr="00443340">
        <w:rPr>
          <w:rFonts w:ascii="Arial" w:hAnsi="Arial" w:cs="Arial"/>
          <w:b/>
          <w:sz w:val="24"/>
          <w:szCs w:val="24"/>
        </w:rPr>
        <w:t>9.2.4 Наименьшая достоверность</w:t>
      </w:r>
    </w:p>
    <w:p w14:paraId="3A8D17D6" w14:textId="77777777" w:rsidR="000A7732" w:rsidRPr="00443340" w:rsidRDefault="000A7732" w:rsidP="00443340">
      <w:pPr>
        <w:autoSpaceDE w:val="0"/>
        <w:autoSpaceDN w:val="0"/>
        <w:adjustRightInd w:val="0"/>
        <w:ind w:firstLine="567"/>
        <w:jc w:val="both"/>
        <w:rPr>
          <w:rFonts w:ascii="Arial" w:hAnsi="Arial" w:cs="Arial"/>
          <w:bCs/>
          <w:color w:val="000000"/>
          <w:sz w:val="24"/>
          <w:szCs w:val="24"/>
        </w:rPr>
      </w:pPr>
    </w:p>
    <w:p w14:paraId="4E73CBE0" w14:textId="6FB703B5" w:rsidR="00443340" w:rsidRDefault="00443340" w:rsidP="00443340">
      <w:pPr>
        <w:autoSpaceDE w:val="0"/>
        <w:autoSpaceDN w:val="0"/>
        <w:adjustRightInd w:val="0"/>
        <w:ind w:firstLine="567"/>
        <w:jc w:val="both"/>
        <w:rPr>
          <w:rFonts w:ascii="Arial" w:hAnsi="Arial" w:cs="Arial"/>
          <w:b/>
          <w:bCs/>
          <w:color w:val="000000"/>
          <w:sz w:val="24"/>
          <w:szCs w:val="24"/>
        </w:rPr>
      </w:pPr>
      <w:r w:rsidRPr="00443340">
        <w:rPr>
          <w:rFonts w:ascii="Arial" w:hAnsi="Arial" w:cs="Arial"/>
          <w:b/>
          <w:bCs/>
          <w:color w:val="000000"/>
          <w:sz w:val="24"/>
          <w:szCs w:val="24"/>
        </w:rPr>
        <w:t>9.2.4.1 Общие положения</w:t>
      </w:r>
    </w:p>
    <w:p w14:paraId="5B16184F" w14:textId="77777777" w:rsidR="000A7732" w:rsidRPr="00443340" w:rsidRDefault="000A7732" w:rsidP="00443340">
      <w:pPr>
        <w:autoSpaceDE w:val="0"/>
        <w:autoSpaceDN w:val="0"/>
        <w:adjustRightInd w:val="0"/>
        <w:ind w:firstLine="567"/>
        <w:jc w:val="both"/>
        <w:rPr>
          <w:rFonts w:ascii="Arial" w:hAnsi="Arial" w:cs="Arial"/>
          <w:b/>
          <w:bCs/>
          <w:color w:val="000000"/>
          <w:sz w:val="24"/>
          <w:szCs w:val="24"/>
        </w:rPr>
      </w:pPr>
    </w:p>
    <w:p w14:paraId="4B612019" w14:textId="79AF7BB7" w:rsidR="00443340" w:rsidRDefault="00443340" w:rsidP="00443340">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Когда необходимо оценить разницу между двумя усредненными значениями, полученными по результатам двух испытаний в условиях повторяемости или воспроизводимости, предел повторяемости или воспроизводимости использовать нельзя, следует использовать критическую разницу (CD).</w:t>
      </w:r>
    </w:p>
    <w:p w14:paraId="5C2A26B2" w14:textId="77777777" w:rsidR="000A7732" w:rsidRPr="00443340" w:rsidRDefault="000A7732" w:rsidP="00443340">
      <w:pPr>
        <w:autoSpaceDE w:val="0"/>
        <w:autoSpaceDN w:val="0"/>
        <w:adjustRightInd w:val="0"/>
        <w:ind w:firstLine="567"/>
        <w:jc w:val="both"/>
        <w:rPr>
          <w:rFonts w:ascii="Arial" w:hAnsi="Arial" w:cs="Arial"/>
          <w:color w:val="000000"/>
          <w:sz w:val="24"/>
          <w:szCs w:val="24"/>
        </w:rPr>
      </w:pPr>
    </w:p>
    <w:p w14:paraId="6819431C" w14:textId="581B6762" w:rsidR="00443340" w:rsidRDefault="00443340" w:rsidP="00443340">
      <w:pPr>
        <w:autoSpaceDE w:val="0"/>
        <w:autoSpaceDN w:val="0"/>
        <w:adjustRightInd w:val="0"/>
        <w:ind w:firstLine="567"/>
        <w:jc w:val="both"/>
        <w:rPr>
          <w:rFonts w:ascii="Arial" w:hAnsi="Arial" w:cs="Arial"/>
          <w:b/>
          <w:bCs/>
          <w:color w:val="000000"/>
          <w:sz w:val="24"/>
          <w:szCs w:val="24"/>
        </w:rPr>
      </w:pPr>
      <w:r w:rsidRPr="00443340">
        <w:rPr>
          <w:rFonts w:ascii="Arial" w:hAnsi="Arial" w:cs="Arial"/>
          <w:b/>
          <w:bCs/>
          <w:color w:val="000000"/>
          <w:sz w:val="24"/>
          <w:szCs w:val="24"/>
        </w:rPr>
        <w:t>9.2.4.2 Сравнение двух групп измерений в одной лаборатории</w:t>
      </w:r>
    </w:p>
    <w:p w14:paraId="2E5A09F2" w14:textId="77777777" w:rsidR="000A7732" w:rsidRPr="00443340" w:rsidRDefault="000A7732" w:rsidP="00443340">
      <w:pPr>
        <w:autoSpaceDE w:val="0"/>
        <w:autoSpaceDN w:val="0"/>
        <w:adjustRightInd w:val="0"/>
        <w:ind w:firstLine="567"/>
        <w:jc w:val="both"/>
        <w:rPr>
          <w:rFonts w:ascii="Arial" w:hAnsi="Arial" w:cs="Arial"/>
          <w:b/>
          <w:bCs/>
          <w:color w:val="000000"/>
          <w:sz w:val="24"/>
          <w:szCs w:val="24"/>
        </w:rPr>
      </w:pPr>
    </w:p>
    <w:p w14:paraId="2C3075D2" w14:textId="77777777" w:rsidR="00443340" w:rsidRPr="00443340" w:rsidRDefault="00443340" w:rsidP="000A7732">
      <w:pPr>
        <w:autoSpaceDE w:val="0"/>
        <w:autoSpaceDN w:val="0"/>
        <w:adjustRightInd w:val="0"/>
        <w:ind w:firstLine="567"/>
        <w:jc w:val="both"/>
        <w:rPr>
          <w:rFonts w:ascii="Arial" w:hAnsi="Arial" w:cs="Arial"/>
          <w:color w:val="000000"/>
          <w:sz w:val="24"/>
          <w:szCs w:val="24"/>
        </w:rPr>
      </w:pPr>
      <w:r w:rsidRPr="00443340">
        <w:rPr>
          <w:rFonts w:ascii="Arial" w:hAnsi="Arial" w:cs="Arial"/>
          <w:color w:val="000000"/>
          <w:sz w:val="24"/>
          <w:szCs w:val="24"/>
        </w:rPr>
        <w:t>Критическая разница (</w:t>
      </w:r>
      <w:proofErr w:type="spellStart"/>
      <w:r w:rsidRPr="00443340">
        <w:rPr>
          <w:rFonts w:ascii="Arial" w:hAnsi="Arial" w:cs="Arial"/>
          <w:color w:val="000000"/>
          <w:sz w:val="24"/>
          <w:szCs w:val="24"/>
        </w:rPr>
        <w:t>CD</w:t>
      </w:r>
      <w:r w:rsidRPr="00443340">
        <w:rPr>
          <w:rFonts w:ascii="Arial" w:hAnsi="Arial" w:cs="Arial"/>
          <w:color w:val="000000"/>
          <w:sz w:val="24"/>
          <w:szCs w:val="24"/>
          <w:vertAlign w:val="subscript"/>
        </w:rPr>
        <w:t>r</w:t>
      </w:r>
      <w:proofErr w:type="spellEnd"/>
      <w:r w:rsidRPr="00443340">
        <w:rPr>
          <w:rFonts w:ascii="Arial" w:hAnsi="Arial" w:cs="Arial"/>
          <w:color w:val="000000"/>
          <w:sz w:val="24"/>
          <w:szCs w:val="24"/>
        </w:rPr>
        <w:t>) между двумя усредненными значениями, полученными по результатам двух испытаний в условиях повторяемости, равна:</w:t>
      </w:r>
    </w:p>
    <w:p w14:paraId="33A57722" w14:textId="2F35B329" w:rsidR="00253E41" w:rsidRDefault="000A7732" w:rsidP="000A7732">
      <w:pPr>
        <w:autoSpaceDE w:val="0"/>
        <w:autoSpaceDN w:val="0"/>
        <w:adjustRightInd w:val="0"/>
        <w:ind w:firstLine="567"/>
        <w:jc w:val="both"/>
        <w:rPr>
          <w:rFonts w:ascii="Arial" w:hAnsi="Arial" w:cs="Arial"/>
          <w:bCs/>
          <w:color w:val="000000"/>
          <w:sz w:val="24"/>
          <w:szCs w:val="24"/>
        </w:rPr>
      </w:pPr>
      <w:r w:rsidRPr="000A7732">
        <w:rPr>
          <w:rFonts w:ascii="Arial" w:hAnsi="Arial" w:cs="Arial"/>
          <w:noProof/>
          <w:sz w:val="24"/>
          <w:szCs w:val="24"/>
        </w:rPr>
        <w:drawing>
          <wp:inline distT="0" distB="0" distL="0" distR="0" wp14:anchorId="7855D5F1" wp14:editId="0FFD7996">
            <wp:extent cx="3276600" cy="5619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6600" cy="561975"/>
                    </a:xfrm>
                    <a:prstGeom prst="rect">
                      <a:avLst/>
                    </a:prstGeom>
                    <a:noFill/>
                    <a:ln>
                      <a:noFill/>
                    </a:ln>
                  </pic:spPr>
                </pic:pic>
              </a:graphicData>
            </a:graphic>
          </wp:inline>
        </w:drawing>
      </w:r>
    </w:p>
    <w:p w14:paraId="3FBD37C8" w14:textId="4CF6CB41" w:rsidR="000A7732" w:rsidRPr="000A7732" w:rsidRDefault="000A7732" w:rsidP="000A7732">
      <w:pPr>
        <w:pStyle w:val="Style17"/>
        <w:widowControl/>
        <w:ind w:firstLine="567"/>
        <w:jc w:val="both"/>
        <w:rPr>
          <w:rStyle w:val="FontStyle44"/>
          <w:rFonts w:ascii="Arial" w:hAnsi="Arial" w:cs="Arial"/>
          <w:sz w:val="24"/>
          <w:szCs w:val="24"/>
        </w:rPr>
      </w:pPr>
      <w:r w:rsidRPr="000A7732">
        <w:rPr>
          <w:rStyle w:val="FontStyle44"/>
          <w:rFonts w:ascii="Arial" w:hAnsi="Arial" w:cs="Arial"/>
          <w:sz w:val="24"/>
          <w:szCs w:val="24"/>
        </w:rPr>
        <w:t>где</w:t>
      </w:r>
    </w:p>
    <w:p w14:paraId="5911B79D" w14:textId="77777777" w:rsidR="000A7732" w:rsidRPr="000A7732" w:rsidRDefault="000A7732" w:rsidP="000A7732">
      <w:pPr>
        <w:pStyle w:val="Style11"/>
        <w:widowControl/>
        <w:ind w:firstLine="567"/>
        <w:jc w:val="both"/>
        <w:rPr>
          <w:rStyle w:val="FontStyle44"/>
          <w:rFonts w:ascii="Arial" w:hAnsi="Arial" w:cs="Arial"/>
          <w:sz w:val="24"/>
          <w:szCs w:val="24"/>
        </w:rPr>
      </w:pPr>
      <w:proofErr w:type="spellStart"/>
      <w:r w:rsidRPr="000A7732">
        <w:rPr>
          <w:rStyle w:val="FontStyle44"/>
          <w:rFonts w:ascii="Arial" w:hAnsi="Arial" w:cs="Arial"/>
          <w:i/>
          <w:sz w:val="24"/>
          <w:szCs w:val="24"/>
        </w:rPr>
        <w:t>s</w:t>
      </w:r>
      <w:r w:rsidRPr="000A7732">
        <w:rPr>
          <w:rStyle w:val="FontStyle44"/>
          <w:rFonts w:ascii="Arial" w:hAnsi="Arial" w:cs="Arial"/>
          <w:i/>
          <w:sz w:val="24"/>
          <w:szCs w:val="24"/>
          <w:vertAlign w:val="subscript"/>
        </w:rPr>
        <w:t>r</w:t>
      </w:r>
      <w:proofErr w:type="spellEnd"/>
      <w:r w:rsidRPr="000A7732">
        <w:rPr>
          <w:rStyle w:val="FontStyle44"/>
          <w:rFonts w:ascii="Arial" w:hAnsi="Arial" w:cs="Arial"/>
          <w:i/>
          <w:sz w:val="24"/>
          <w:szCs w:val="24"/>
        </w:rPr>
        <w:t xml:space="preserve"> </w:t>
      </w:r>
      <w:r w:rsidRPr="000A7732">
        <w:rPr>
          <w:rStyle w:val="FontStyle44"/>
          <w:rFonts w:ascii="Arial" w:hAnsi="Arial" w:cs="Arial"/>
          <w:sz w:val="24"/>
          <w:szCs w:val="24"/>
        </w:rPr>
        <w:t>- стандартное отклонение повторяемости;</w:t>
      </w:r>
    </w:p>
    <w:p w14:paraId="17BDF893" w14:textId="77777777" w:rsidR="000A7732" w:rsidRPr="000A7732" w:rsidRDefault="000A7732" w:rsidP="000A7732">
      <w:pPr>
        <w:pStyle w:val="Style11"/>
        <w:widowControl/>
        <w:ind w:firstLine="567"/>
        <w:jc w:val="both"/>
        <w:rPr>
          <w:rStyle w:val="FontStyle44"/>
          <w:rFonts w:ascii="Arial" w:hAnsi="Arial" w:cs="Arial"/>
          <w:sz w:val="24"/>
          <w:szCs w:val="24"/>
        </w:rPr>
      </w:pPr>
      <w:r w:rsidRPr="000A7732">
        <w:rPr>
          <w:rFonts w:ascii="Arial" w:hAnsi="Arial" w:cs="Arial"/>
          <w:i/>
        </w:rPr>
        <w:t>n</w:t>
      </w:r>
      <w:r w:rsidRPr="000A7732">
        <w:rPr>
          <w:rFonts w:ascii="Arial" w:hAnsi="Arial" w:cs="Arial"/>
          <w:vertAlign w:val="subscript"/>
        </w:rPr>
        <w:t>1</w:t>
      </w:r>
      <w:r w:rsidRPr="000A7732">
        <w:rPr>
          <w:rFonts w:ascii="Arial" w:hAnsi="Arial" w:cs="Arial"/>
        </w:rPr>
        <w:t xml:space="preserve"> и </w:t>
      </w:r>
      <w:r w:rsidRPr="000A7732">
        <w:rPr>
          <w:rFonts w:ascii="Arial" w:hAnsi="Arial" w:cs="Arial"/>
          <w:i/>
        </w:rPr>
        <w:t>n</w:t>
      </w:r>
      <w:r w:rsidRPr="000A7732">
        <w:rPr>
          <w:rFonts w:ascii="Arial" w:hAnsi="Arial" w:cs="Arial"/>
          <w:vertAlign w:val="subscript"/>
        </w:rPr>
        <w:t>2</w:t>
      </w:r>
      <w:r w:rsidRPr="000A7732">
        <w:rPr>
          <w:rFonts w:ascii="Arial" w:hAnsi="Arial" w:cs="Arial"/>
        </w:rPr>
        <w:t xml:space="preserve"> - количество результатов испытаний, соответствующих каждому из усредненных значений, здесь </w:t>
      </w:r>
      <w:r w:rsidRPr="000A7732">
        <w:rPr>
          <w:rFonts w:ascii="Arial" w:hAnsi="Arial" w:cs="Arial"/>
          <w:i/>
        </w:rPr>
        <w:t>n</w:t>
      </w:r>
      <w:r w:rsidRPr="000A7732">
        <w:rPr>
          <w:rFonts w:ascii="Arial" w:hAnsi="Arial" w:cs="Arial"/>
          <w:vertAlign w:val="subscript"/>
        </w:rPr>
        <w:t>1</w:t>
      </w:r>
      <w:r w:rsidRPr="000A7732">
        <w:rPr>
          <w:rFonts w:ascii="Arial" w:hAnsi="Arial" w:cs="Arial"/>
        </w:rPr>
        <w:t xml:space="preserve"> = </w:t>
      </w:r>
      <w:r w:rsidRPr="000A7732">
        <w:rPr>
          <w:rFonts w:ascii="Arial" w:hAnsi="Arial" w:cs="Arial"/>
          <w:i/>
        </w:rPr>
        <w:t>n</w:t>
      </w:r>
      <w:r w:rsidRPr="000A7732">
        <w:rPr>
          <w:rFonts w:ascii="Arial" w:hAnsi="Arial" w:cs="Arial"/>
          <w:vertAlign w:val="subscript"/>
        </w:rPr>
        <w:t>2</w:t>
      </w:r>
      <w:r w:rsidRPr="000A7732">
        <w:rPr>
          <w:rFonts w:ascii="Arial" w:hAnsi="Arial" w:cs="Arial"/>
        </w:rPr>
        <w:t xml:space="preserve"> = 2;</w:t>
      </w:r>
    </w:p>
    <w:p w14:paraId="6DF5E083" w14:textId="3B70DCC4" w:rsidR="000A7732" w:rsidRPr="000A7732" w:rsidRDefault="000A7732" w:rsidP="000A7732">
      <w:pPr>
        <w:pStyle w:val="Style11"/>
        <w:widowControl/>
        <w:ind w:firstLine="567"/>
        <w:jc w:val="both"/>
        <w:rPr>
          <w:rStyle w:val="FontStyle44"/>
          <w:rFonts w:ascii="Arial" w:hAnsi="Arial" w:cs="Arial"/>
          <w:sz w:val="24"/>
          <w:szCs w:val="24"/>
        </w:rPr>
      </w:pPr>
      <w:proofErr w:type="spellStart"/>
      <w:r w:rsidRPr="000A7732">
        <w:rPr>
          <w:rFonts w:ascii="Arial" w:hAnsi="Arial" w:cs="Arial"/>
          <w:i/>
        </w:rPr>
        <w:t>CD</w:t>
      </w:r>
      <w:r w:rsidRPr="000A7732">
        <w:rPr>
          <w:rFonts w:ascii="Arial" w:hAnsi="Arial" w:cs="Arial"/>
          <w:vertAlign w:val="subscript"/>
        </w:rPr>
        <w:t>r</w:t>
      </w:r>
      <w:proofErr w:type="spellEnd"/>
      <w:r w:rsidRPr="000A7732">
        <w:rPr>
          <w:rFonts w:ascii="Arial" w:hAnsi="Arial" w:cs="Arial"/>
        </w:rPr>
        <w:t xml:space="preserve"> (влажность) = 0,1% для пшеницы</w:t>
      </w:r>
      <w:r>
        <w:rPr>
          <w:rFonts w:ascii="Arial" w:hAnsi="Arial" w:cs="Arial"/>
        </w:rPr>
        <w:t>;</w:t>
      </w:r>
    </w:p>
    <w:p w14:paraId="0CB2FBE0" w14:textId="73D21BF9" w:rsidR="000A7732" w:rsidRPr="000A7732" w:rsidRDefault="000A7732" w:rsidP="000A7732">
      <w:pPr>
        <w:pStyle w:val="Style11"/>
        <w:widowControl/>
        <w:ind w:firstLine="567"/>
        <w:jc w:val="both"/>
        <w:rPr>
          <w:rStyle w:val="FontStyle44"/>
          <w:rFonts w:ascii="Arial" w:hAnsi="Arial" w:cs="Arial"/>
          <w:sz w:val="24"/>
          <w:szCs w:val="24"/>
        </w:rPr>
      </w:pPr>
      <w:proofErr w:type="spellStart"/>
      <w:r w:rsidRPr="000A7732">
        <w:rPr>
          <w:rFonts w:ascii="Arial" w:hAnsi="Arial" w:cs="Arial"/>
          <w:i/>
        </w:rPr>
        <w:t>CD</w:t>
      </w:r>
      <w:r w:rsidRPr="000A7732">
        <w:rPr>
          <w:rFonts w:ascii="Arial" w:hAnsi="Arial" w:cs="Arial"/>
          <w:vertAlign w:val="subscript"/>
        </w:rPr>
        <w:t>r</w:t>
      </w:r>
      <w:proofErr w:type="spellEnd"/>
      <w:r w:rsidRPr="000A7732">
        <w:rPr>
          <w:rFonts w:ascii="Arial" w:hAnsi="Arial" w:cs="Arial"/>
        </w:rPr>
        <w:t xml:space="preserve"> (влажность) = 0,1% для ячменя</w:t>
      </w:r>
      <w:r>
        <w:rPr>
          <w:rFonts w:ascii="Arial" w:hAnsi="Arial" w:cs="Arial"/>
        </w:rPr>
        <w:t>;</w:t>
      </w:r>
    </w:p>
    <w:p w14:paraId="497584A2" w14:textId="5E881851" w:rsidR="000A7732" w:rsidRPr="000A7732" w:rsidRDefault="000A7732" w:rsidP="000A7732">
      <w:pPr>
        <w:pStyle w:val="Style11"/>
        <w:widowControl/>
        <w:ind w:firstLine="567"/>
        <w:jc w:val="both"/>
        <w:rPr>
          <w:rStyle w:val="FontStyle44"/>
          <w:rFonts w:ascii="Arial" w:hAnsi="Arial" w:cs="Arial"/>
          <w:sz w:val="24"/>
          <w:szCs w:val="24"/>
        </w:rPr>
      </w:pPr>
      <w:proofErr w:type="spellStart"/>
      <w:r w:rsidRPr="000A7732">
        <w:rPr>
          <w:rFonts w:ascii="Arial" w:hAnsi="Arial" w:cs="Arial"/>
          <w:i/>
        </w:rPr>
        <w:t>CD</w:t>
      </w:r>
      <w:r w:rsidRPr="000A7732">
        <w:rPr>
          <w:rFonts w:ascii="Arial" w:hAnsi="Arial" w:cs="Arial"/>
          <w:vertAlign w:val="subscript"/>
        </w:rPr>
        <w:t>r</w:t>
      </w:r>
      <w:proofErr w:type="spellEnd"/>
      <w:r w:rsidRPr="000A7732">
        <w:rPr>
          <w:rFonts w:ascii="Arial" w:hAnsi="Arial" w:cs="Arial"/>
        </w:rPr>
        <w:t xml:space="preserve"> (белок) = 0,2% DM для пшеницы</w:t>
      </w:r>
      <w:r>
        <w:rPr>
          <w:rFonts w:ascii="Arial" w:hAnsi="Arial" w:cs="Arial"/>
        </w:rPr>
        <w:t>;</w:t>
      </w:r>
    </w:p>
    <w:p w14:paraId="3C6E26E6" w14:textId="433A8427" w:rsidR="000A7732" w:rsidRDefault="000A7732" w:rsidP="000A7732">
      <w:pPr>
        <w:pStyle w:val="Style11"/>
        <w:widowControl/>
        <w:ind w:firstLine="567"/>
        <w:jc w:val="both"/>
        <w:rPr>
          <w:rFonts w:ascii="Arial" w:hAnsi="Arial" w:cs="Arial"/>
        </w:rPr>
      </w:pPr>
      <w:proofErr w:type="spellStart"/>
      <w:r w:rsidRPr="000A7732">
        <w:rPr>
          <w:rFonts w:ascii="Arial" w:hAnsi="Arial" w:cs="Arial"/>
          <w:i/>
        </w:rPr>
        <w:t>CD</w:t>
      </w:r>
      <w:r w:rsidRPr="000A7732">
        <w:rPr>
          <w:rFonts w:ascii="Arial" w:hAnsi="Arial" w:cs="Arial"/>
          <w:vertAlign w:val="subscript"/>
        </w:rPr>
        <w:t>r</w:t>
      </w:r>
      <w:proofErr w:type="spellEnd"/>
      <w:r w:rsidRPr="000A7732">
        <w:rPr>
          <w:rFonts w:ascii="Arial" w:hAnsi="Arial" w:cs="Arial"/>
        </w:rPr>
        <w:t xml:space="preserve"> (белок) = 0,2% DM для ячменя</w:t>
      </w:r>
      <w:r>
        <w:rPr>
          <w:rFonts w:ascii="Arial" w:hAnsi="Arial" w:cs="Arial"/>
        </w:rPr>
        <w:t>.</w:t>
      </w:r>
    </w:p>
    <w:p w14:paraId="36EC97EC" w14:textId="55F718B6" w:rsidR="000A7732" w:rsidRDefault="000A7732" w:rsidP="000A7732">
      <w:pPr>
        <w:pStyle w:val="Style11"/>
        <w:widowControl/>
        <w:ind w:firstLine="567"/>
        <w:jc w:val="both"/>
        <w:rPr>
          <w:rFonts w:ascii="Arial" w:hAnsi="Arial" w:cs="Arial"/>
        </w:rPr>
      </w:pPr>
    </w:p>
    <w:p w14:paraId="22E5F7ED" w14:textId="4A665A4A" w:rsidR="000A7732" w:rsidRDefault="000A7732" w:rsidP="000A7732">
      <w:pPr>
        <w:pStyle w:val="Style14"/>
        <w:widowControl/>
        <w:ind w:firstLine="567"/>
        <w:jc w:val="both"/>
        <w:rPr>
          <w:rStyle w:val="FontStyle43"/>
          <w:rFonts w:ascii="Arial" w:hAnsi="Arial" w:cs="Arial"/>
          <w:sz w:val="24"/>
          <w:szCs w:val="24"/>
        </w:rPr>
      </w:pPr>
      <w:r w:rsidRPr="000A7732">
        <w:rPr>
          <w:rStyle w:val="FontStyle43"/>
          <w:rFonts w:ascii="Arial" w:hAnsi="Arial" w:cs="Arial"/>
          <w:sz w:val="24"/>
          <w:szCs w:val="24"/>
        </w:rPr>
        <w:t>9.2.4.3 Сравнение двух групп измерений в двух лабораториях</w:t>
      </w:r>
    </w:p>
    <w:p w14:paraId="53A2A827" w14:textId="77777777" w:rsidR="000A7732" w:rsidRPr="000A7732" w:rsidRDefault="000A7732" w:rsidP="000A7732">
      <w:pPr>
        <w:pStyle w:val="Style14"/>
        <w:widowControl/>
        <w:ind w:firstLine="567"/>
        <w:jc w:val="both"/>
        <w:rPr>
          <w:rStyle w:val="FontStyle43"/>
          <w:rFonts w:ascii="Arial" w:hAnsi="Arial" w:cs="Arial"/>
          <w:sz w:val="24"/>
          <w:szCs w:val="24"/>
        </w:rPr>
      </w:pPr>
    </w:p>
    <w:p w14:paraId="6B64F113" w14:textId="77777777" w:rsidR="000A7732" w:rsidRPr="000A7732" w:rsidRDefault="000A7732" w:rsidP="000A7732">
      <w:pPr>
        <w:pStyle w:val="Style17"/>
        <w:widowControl/>
        <w:ind w:firstLine="567"/>
        <w:jc w:val="both"/>
        <w:rPr>
          <w:rStyle w:val="FontStyle44"/>
          <w:rFonts w:ascii="Arial" w:hAnsi="Arial" w:cs="Arial"/>
          <w:sz w:val="24"/>
          <w:szCs w:val="24"/>
        </w:rPr>
      </w:pPr>
      <w:r w:rsidRPr="000A7732">
        <w:rPr>
          <w:rStyle w:val="FontStyle44"/>
          <w:rFonts w:ascii="Arial" w:hAnsi="Arial" w:cs="Arial"/>
          <w:sz w:val="24"/>
          <w:szCs w:val="24"/>
        </w:rPr>
        <w:t>Критическая разница (CD</w:t>
      </w:r>
      <w:r w:rsidRPr="000A7732">
        <w:rPr>
          <w:rStyle w:val="FontStyle44"/>
          <w:rFonts w:ascii="Arial" w:hAnsi="Arial" w:cs="Arial"/>
          <w:sz w:val="24"/>
          <w:szCs w:val="24"/>
          <w:vertAlign w:val="subscript"/>
        </w:rPr>
        <w:t>R</w:t>
      </w:r>
      <w:r w:rsidRPr="000A7732">
        <w:rPr>
          <w:rStyle w:val="FontStyle44"/>
          <w:rFonts w:ascii="Arial" w:hAnsi="Arial" w:cs="Arial"/>
          <w:sz w:val="24"/>
          <w:szCs w:val="24"/>
        </w:rPr>
        <w:t>) между двумя усредненными значениями, полученными в двух разных лабораториях по результатам двух испытаний в условиях повторяемости, равна:</w:t>
      </w:r>
    </w:p>
    <w:p w14:paraId="3A270536" w14:textId="6FE74A1B" w:rsidR="000A7732" w:rsidRDefault="000A7732" w:rsidP="00443340">
      <w:pPr>
        <w:autoSpaceDE w:val="0"/>
        <w:autoSpaceDN w:val="0"/>
        <w:adjustRightInd w:val="0"/>
        <w:ind w:firstLine="567"/>
        <w:jc w:val="both"/>
        <w:rPr>
          <w:rFonts w:ascii="Arial" w:hAnsi="Arial" w:cs="Arial"/>
          <w:bCs/>
          <w:color w:val="000000"/>
          <w:sz w:val="24"/>
          <w:szCs w:val="24"/>
        </w:rPr>
      </w:pPr>
      <w:r w:rsidRPr="000A7732">
        <w:rPr>
          <w:rFonts w:ascii="Arial" w:hAnsi="Arial" w:cs="Arial"/>
          <w:noProof/>
          <w:sz w:val="24"/>
          <w:szCs w:val="24"/>
        </w:rPr>
        <w:drawing>
          <wp:inline distT="0" distB="0" distL="0" distR="0" wp14:anchorId="05BA4000" wp14:editId="1165ACD7">
            <wp:extent cx="4030980" cy="5810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0980" cy="581025"/>
                    </a:xfrm>
                    <a:prstGeom prst="rect">
                      <a:avLst/>
                    </a:prstGeom>
                    <a:noFill/>
                    <a:ln>
                      <a:noFill/>
                    </a:ln>
                  </pic:spPr>
                </pic:pic>
              </a:graphicData>
            </a:graphic>
          </wp:inline>
        </w:drawing>
      </w:r>
    </w:p>
    <w:p w14:paraId="3FD53F4D" w14:textId="32E05960" w:rsidR="000A7732" w:rsidRPr="000A7732" w:rsidRDefault="000A7732" w:rsidP="000A7732">
      <w:pPr>
        <w:pStyle w:val="Style17"/>
        <w:widowControl/>
        <w:ind w:firstLine="567"/>
        <w:jc w:val="both"/>
        <w:rPr>
          <w:rStyle w:val="FontStyle44"/>
          <w:rFonts w:ascii="Arial" w:hAnsi="Arial" w:cs="Arial"/>
          <w:sz w:val="24"/>
          <w:szCs w:val="24"/>
        </w:rPr>
      </w:pPr>
      <w:r>
        <w:rPr>
          <w:rStyle w:val="FontStyle44"/>
          <w:rFonts w:ascii="Arial" w:hAnsi="Arial" w:cs="Arial"/>
          <w:sz w:val="24"/>
          <w:szCs w:val="24"/>
        </w:rPr>
        <w:t>г</w:t>
      </w:r>
      <w:r w:rsidRPr="000A7732">
        <w:rPr>
          <w:rStyle w:val="FontStyle44"/>
          <w:rFonts w:ascii="Arial" w:hAnsi="Arial" w:cs="Arial"/>
          <w:sz w:val="24"/>
          <w:szCs w:val="24"/>
        </w:rPr>
        <w:t>де</w:t>
      </w:r>
    </w:p>
    <w:p w14:paraId="72EA5652" w14:textId="77777777" w:rsidR="000A7732" w:rsidRPr="000A7732" w:rsidRDefault="000A7732" w:rsidP="000A7732">
      <w:pPr>
        <w:pStyle w:val="Style17"/>
        <w:widowControl/>
        <w:ind w:firstLine="567"/>
        <w:jc w:val="both"/>
        <w:rPr>
          <w:rStyle w:val="FontStyle44"/>
          <w:rFonts w:ascii="Arial" w:hAnsi="Arial" w:cs="Arial"/>
          <w:sz w:val="24"/>
          <w:szCs w:val="24"/>
        </w:rPr>
      </w:pPr>
      <w:proofErr w:type="spellStart"/>
      <w:r w:rsidRPr="000A7732">
        <w:rPr>
          <w:rStyle w:val="FontStyle44"/>
          <w:rFonts w:ascii="Arial" w:hAnsi="Arial" w:cs="Arial"/>
          <w:i/>
          <w:sz w:val="24"/>
          <w:szCs w:val="24"/>
        </w:rPr>
        <w:t>s</w:t>
      </w:r>
      <w:r w:rsidRPr="000A7732">
        <w:rPr>
          <w:rStyle w:val="FontStyle44"/>
          <w:rFonts w:ascii="Arial" w:hAnsi="Arial" w:cs="Arial"/>
          <w:i/>
          <w:sz w:val="24"/>
          <w:szCs w:val="24"/>
          <w:vertAlign w:val="subscript"/>
        </w:rPr>
        <w:t>r</w:t>
      </w:r>
      <w:proofErr w:type="spellEnd"/>
      <w:r w:rsidRPr="000A7732">
        <w:rPr>
          <w:rStyle w:val="FontStyle44"/>
          <w:rFonts w:ascii="Arial" w:hAnsi="Arial" w:cs="Arial"/>
          <w:sz w:val="24"/>
          <w:szCs w:val="24"/>
        </w:rPr>
        <w:t xml:space="preserve"> - стандартное отклонение повторяемости;</w:t>
      </w:r>
    </w:p>
    <w:p w14:paraId="22FE7077" w14:textId="77777777" w:rsidR="000A7732" w:rsidRPr="000A7732" w:rsidRDefault="000A7732" w:rsidP="000A7732">
      <w:pPr>
        <w:pStyle w:val="Style17"/>
        <w:widowControl/>
        <w:ind w:firstLine="567"/>
        <w:jc w:val="both"/>
        <w:rPr>
          <w:rStyle w:val="FontStyle44"/>
          <w:rFonts w:ascii="Arial" w:hAnsi="Arial" w:cs="Arial"/>
          <w:sz w:val="24"/>
          <w:szCs w:val="24"/>
        </w:rPr>
      </w:pPr>
      <w:proofErr w:type="spellStart"/>
      <w:r w:rsidRPr="000A7732">
        <w:rPr>
          <w:rStyle w:val="FontStyle44"/>
          <w:rFonts w:ascii="Arial" w:hAnsi="Arial" w:cs="Arial"/>
          <w:i/>
          <w:sz w:val="24"/>
          <w:szCs w:val="24"/>
        </w:rPr>
        <w:t>s</w:t>
      </w:r>
      <w:r w:rsidRPr="000A7732">
        <w:rPr>
          <w:rStyle w:val="FontStyle44"/>
          <w:rFonts w:ascii="Arial" w:hAnsi="Arial" w:cs="Arial"/>
          <w:i/>
          <w:sz w:val="24"/>
          <w:szCs w:val="24"/>
          <w:vertAlign w:val="subscript"/>
        </w:rPr>
        <w:t>R</w:t>
      </w:r>
      <w:proofErr w:type="spellEnd"/>
      <w:r w:rsidRPr="000A7732">
        <w:rPr>
          <w:rStyle w:val="FontStyle44"/>
          <w:rFonts w:ascii="Arial" w:hAnsi="Arial" w:cs="Arial"/>
          <w:sz w:val="24"/>
          <w:szCs w:val="24"/>
        </w:rPr>
        <w:t xml:space="preserve"> - стандартное отклонение воспроизводимости;</w:t>
      </w:r>
    </w:p>
    <w:p w14:paraId="162D55A2" w14:textId="77777777" w:rsidR="000A7732" w:rsidRPr="000A7732" w:rsidRDefault="000A7732" w:rsidP="000A7732">
      <w:pPr>
        <w:pStyle w:val="Style21"/>
        <w:widowControl/>
        <w:ind w:firstLine="567"/>
        <w:jc w:val="both"/>
        <w:rPr>
          <w:rStyle w:val="FontStyle44"/>
          <w:rFonts w:ascii="Arial" w:hAnsi="Arial" w:cs="Arial"/>
          <w:sz w:val="24"/>
          <w:szCs w:val="24"/>
        </w:rPr>
      </w:pPr>
      <w:r w:rsidRPr="000A7732">
        <w:rPr>
          <w:rFonts w:ascii="Arial" w:hAnsi="Arial" w:cs="Arial"/>
          <w:i/>
        </w:rPr>
        <w:t>n</w:t>
      </w:r>
      <w:r w:rsidRPr="000A7732">
        <w:rPr>
          <w:rFonts w:ascii="Arial" w:hAnsi="Arial" w:cs="Arial"/>
          <w:vertAlign w:val="subscript"/>
        </w:rPr>
        <w:t>1</w:t>
      </w:r>
      <w:r w:rsidRPr="000A7732">
        <w:rPr>
          <w:rFonts w:ascii="Arial" w:hAnsi="Arial" w:cs="Arial"/>
        </w:rPr>
        <w:t xml:space="preserve"> и </w:t>
      </w:r>
      <w:r w:rsidRPr="000A7732">
        <w:rPr>
          <w:rFonts w:ascii="Arial" w:hAnsi="Arial" w:cs="Arial"/>
          <w:i/>
        </w:rPr>
        <w:t>n</w:t>
      </w:r>
      <w:r w:rsidRPr="000A7732">
        <w:rPr>
          <w:rFonts w:ascii="Arial" w:hAnsi="Arial" w:cs="Arial"/>
          <w:vertAlign w:val="subscript"/>
        </w:rPr>
        <w:t>2</w:t>
      </w:r>
      <w:r w:rsidRPr="000A7732">
        <w:rPr>
          <w:rFonts w:ascii="Arial" w:hAnsi="Arial" w:cs="Arial"/>
        </w:rPr>
        <w:t xml:space="preserve"> - количество результатов испытаний, соответствующих каждому из усредненных значений, здесь </w:t>
      </w:r>
      <w:r w:rsidRPr="000A7732">
        <w:rPr>
          <w:rFonts w:ascii="Arial" w:hAnsi="Arial" w:cs="Arial"/>
          <w:i/>
        </w:rPr>
        <w:t>n</w:t>
      </w:r>
      <w:r w:rsidRPr="000A7732">
        <w:rPr>
          <w:rFonts w:ascii="Arial" w:hAnsi="Arial" w:cs="Arial"/>
          <w:vertAlign w:val="subscript"/>
        </w:rPr>
        <w:t>1</w:t>
      </w:r>
      <w:r w:rsidRPr="000A7732">
        <w:rPr>
          <w:rFonts w:ascii="Arial" w:hAnsi="Arial" w:cs="Arial"/>
        </w:rPr>
        <w:t xml:space="preserve"> = </w:t>
      </w:r>
      <w:r w:rsidRPr="000A7732">
        <w:rPr>
          <w:rFonts w:ascii="Arial" w:hAnsi="Arial" w:cs="Arial"/>
          <w:i/>
        </w:rPr>
        <w:t>n</w:t>
      </w:r>
      <w:r w:rsidRPr="000A7732">
        <w:rPr>
          <w:rFonts w:ascii="Arial" w:hAnsi="Arial" w:cs="Arial"/>
          <w:vertAlign w:val="subscript"/>
        </w:rPr>
        <w:t>2</w:t>
      </w:r>
      <w:r w:rsidRPr="000A7732">
        <w:rPr>
          <w:rFonts w:ascii="Arial" w:hAnsi="Arial" w:cs="Arial"/>
        </w:rPr>
        <w:t xml:space="preserve"> = 2;</w:t>
      </w:r>
    </w:p>
    <w:p w14:paraId="643AD781" w14:textId="1B80B601" w:rsidR="000A7732" w:rsidRPr="000A7732" w:rsidRDefault="000A7732" w:rsidP="000A7732">
      <w:pPr>
        <w:pStyle w:val="Style17"/>
        <w:widowControl/>
        <w:ind w:firstLine="567"/>
        <w:jc w:val="both"/>
        <w:rPr>
          <w:rStyle w:val="FontStyle44"/>
          <w:rFonts w:ascii="Arial" w:hAnsi="Arial" w:cs="Arial"/>
          <w:sz w:val="24"/>
          <w:szCs w:val="24"/>
        </w:rPr>
      </w:pPr>
      <w:r w:rsidRPr="000A7732">
        <w:rPr>
          <w:rFonts w:ascii="Arial" w:hAnsi="Arial" w:cs="Arial"/>
          <w:i/>
        </w:rPr>
        <w:t>CD</w:t>
      </w:r>
      <w:r w:rsidRPr="000A7732">
        <w:rPr>
          <w:rFonts w:ascii="Arial" w:hAnsi="Arial" w:cs="Arial"/>
          <w:vertAlign w:val="subscript"/>
        </w:rPr>
        <w:t>R</w:t>
      </w:r>
      <w:r w:rsidRPr="000A7732">
        <w:rPr>
          <w:rFonts w:ascii="Arial" w:hAnsi="Arial" w:cs="Arial"/>
        </w:rPr>
        <w:t xml:space="preserve"> (влажность) = 0,2% для пшеницы</w:t>
      </w:r>
      <w:r>
        <w:rPr>
          <w:rFonts w:ascii="Arial" w:hAnsi="Arial" w:cs="Arial"/>
        </w:rPr>
        <w:t>;</w:t>
      </w:r>
    </w:p>
    <w:p w14:paraId="406A5DC9" w14:textId="43A254ED" w:rsidR="000A7732" w:rsidRPr="000A7732" w:rsidRDefault="000A7732" w:rsidP="000A7732">
      <w:pPr>
        <w:pStyle w:val="Style17"/>
        <w:widowControl/>
        <w:ind w:firstLine="567"/>
        <w:jc w:val="both"/>
        <w:rPr>
          <w:rStyle w:val="FontStyle44"/>
          <w:rFonts w:ascii="Arial" w:hAnsi="Arial" w:cs="Arial"/>
          <w:sz w:val="24"/>
          <w:szCs w:val="24"/>
        </w:rPr>
      </w:pPr>
      <w:r w:rsidRPr="000A7732">
        <w:rPr>
          <w:rFonts w:ascii="Arial" w:hAnsi="Arial" w:cs="Arial"/>
          <w:i/>
        </w:rPr>
        <w:t>CD</w:t>
      </w:r>
      <w:r w:rsidRPr="000A7732">
        <w:rPr>
          <w:rFonts w:ascii="Arial" w:hAnsi="Arial" w:cs="Arial"/>
          <w:vertAlign w:val="subscript"/>
        </w:rPr>
        <w:t>R</w:t>
      </w:r>
      <w:r w:rsidRPr="000A7732">
        <w:rPr>
          <w:rFonts w:ascii="Arial" w:hAnsi="Arial" w:cs="Arial"/>
        </w:rPr>
        <w:t xml:space="preserve"> (влажность) = 0,2% для ячменя</w:t>
      </w:r>
      <w:r>
        <w:rPr>
          <w:rFonts w:ascii="Arial" w:hAnsi="Arial" w:cs="Arial"/>
        </w:rPr>
        <w:t>;</w:t>
      </w:r>
    </w:p>
    <w:p w14:paraId="3ADB92AA" w14:textId="77777777" w:rsidR="001E6B0A" w:rsidRDefault="000A7732" w:rsidP="001E6B0A">
      <w:pPr>
        <w:pStyle w:val="Style17"/>
        <w:widowControl/>
        <w:ind w:firstLine="567"/>
        <w:jc w:val="both"/>
        <w:rPr>
          <w:rStyle w:val="FontStyle44"/>
          <w:rFonts w:ascii="Arial" w:hAnsi="Arial" w:cs="Arial"/>
          <w:sz w:val="24"/>
          <w:szCs w:val="24"/>
        </w:rPr>
      </w:pPr>
      <w:r w:rsidRPr="000A7732">
        <w:rPr>
          <w:rStyle w:val="FontStyle42"/>
          <w:rFonts w:ascii="Arial" w:hAnsi="Arial" w:cs="Arial"/>
          <w:sz w:val="24"/>
          <w:szCs w:val="24"/>
          <w:lang w:val="en-US"/>
        </w:rPr>
        <w:t>CD</w:t>
      </w:r>
      <w:r w:rsidRPr="000A7732">
        <w:rPr>
          <w:rStyle w:val="FontStyle42"/>
          <w:rFonts w:ascii="Arial" w:hAnsi="Arial" w:cs="Arial"/>
          <w:sz w:val="24"/>
          <w:szCs w:val="24"/>
        </w:rPr>
        <w:t xml:space="preserve"> </w:t>
      </w:r>
      <w:r w:rsidRPr="000A7732">
        <w:rPr>
          <w:rStyle w:val="FontStyle44"/>
          <w:rFonts w:ascii="Arial" w:hAnsi="Arial" w:cs="Arial"/>
          <w:sz w:val="24"/>
          <w:szCs w:val="24"/>
          <w:vertAlign w:val="subscript"/>
          <w:lang w:val="en-US"/>
        </w:rPr>
        <w:t>R</w:t>
      </w:r>
      <w:r w:rsidRPr="000A7732">
        <w:rPr>
          <w:rStyle w:val="FontStyle44"/>
          <w:rFonts w:ascii="Arial" w:hAnsi="Arial" w:cs="Arial"/>
          <w:sz w:val="24"/>
          <w:szCs w:val="24"/>
        </w:rPr>
        <w:t xml:space="preserve"> (белок) = 0,3%</w:t>
      </w:r>
      <w:r w:rsidRPr="000A7732">
        <w:rPr>
          <w:rStyle w:val="FontStyle44"/>
          <w:rFonts w:ascii="Arial" w:hAnsi="Arial" w:cs="Arial"/>
          <w:sz w:val="24"/>
          <w:szCs w:val="24"/>
          <w:lang w:val="en-US"/>
        </w:rPr>
        <w:t>DM</w:t>
      </w:r>
      <w:r w:rsidRPr="000A7732">
        <w:rPr>
          <w:rStyle w:val="FontStyle44"/>
          <w:rFonts w:ascii="Arial" w:hAnsi="Arial" w:cs="Arial"/>
          <w:sz w:val="24"/>
          <w:szCs w:val="24"/>
        </w:rPr>
        <w:t xml:space="preserve"> для пшеницы</w:t>
      </w:r>
      <w:r>
        <w:rPr>
          <w:rStyle w:val="FontStyle44"/>
          <w:rFonts w:ascii="Arial" w:hAnsi="Arial" w:cs="Arial"/>
          <w:sz w:val="24"/>
          <w:szCs w:val="24"/>
        </w:rPr>
        <w:t>.</w:t>
      </w:r>
    </w:p>
    <w:p w14:paraId="5F45F938" w14:textId="34018F19" w:rsidR="001E6B0A" w:rsidRPr="001E6B0A" w:rsidRDefault="00A351E6" w:rsidP="001E6B0A">
      <w:pPr>
        <w:pStyle w:val="Style17"/>
        <w:widowControl/>
        <w:ind w:left="567" w:firstLine="567"/>
        <w:jc w:val="both"/>
        <w:rPr>
          <w:rStyle w:val="FontStyle44"/>
          <w:rFonts w:ascii="Arial" w:hAnsi="Arial" w:cs="Arial"/>
          <w:sz w:val="24"/>
          <w:szCs w:val="24"/>
        </w:rPr>
      </w:pPr>
      <m:oMathPara>
        <m:oMathParaPr>
          <m:jc m:val="left"/>
        </m:oMathParaPr>
        <m:oMath>
          <m:sSub>
            <m:sSubPr>
              <m:ctrlPr>
                <w:rPr>
                  <w:rFonts w:ascii="Cambria Math" w:hAnsi="Cambria Math" w:cs="Arial"/>
                  <w:i/>
                  <w:color w:val="000000"/>
                </w:rPr>
              </m:ctrlPr>
            </m:sSubPr>
            <m:e>
              <m:r>
                <w:rPr>
                  <w:rFonts w:ascii="Cambria Math" w:hAnsi="Cambria Math" w:cs="Arial"/>
                  <w:color w:val="000000"/>
                </w:rPr>
                <m:t>CD</m:t>
              </m:r>
            </m:e>
            <m:sub>
              <m:r>
                <w:rPr>
                  <w:rFonts w:ascii="Cambria Math" w:hAnsi="Cambria Math" w:cs="Arial"/>
                  <w:color w:val="000000"/>
                </w:rPr>
                <m:t>R</m:t>
              </m:r>
              <m:d>
                <m:dPr>
                  <m:ctrlPr>
                    <w:rPr>
                      <w:rFonts w:ascii="Cambria Math" w:hAnsi="Cambria Math" w:cs="Arial"/>
                      <w:i/>
                      <w:color w:val="000000"/>
                    </w:rPr>
                  </m:ctrlPr>
                </m:dPr>
                <m:e>
                  <m:r>
                    <w:rPr>
                      <w:rFonts w:ascii="Cambria Math" w:hAnsi="Cambria Math" w:cs="Arial"/>
                      <w:color w:val="000000"/>
                    </w:rPr>
                    <m:t>белок</m:t>
                  </m:r>
                </m:e>
              </m:d>
              <m:r>
                <w:rPr>
                  <w:rFonts w:ascii="Cambria Math" w:hAnsi="Cambria Math" w:cs="Arial"/>
                  <w:color w:val="000000"/>
                </w:rPr>
                <m:t xml:space="preserve"> </m:t>
              </m:r>
            </m:sub>
          </m:sSub>
          <m:r>
            <w:rPr>
              <w:rFonts w:ascii="Cambria Math" w:hAnsi="Cambria Math" w:cs="Arial"/>
              <w:color w:val="000000"/>
            </w:rPr>
            <m:t>=2,77</m:t>
          </m:r>
          <m:rad>
            <m:radPr>
              <m:degHide m:val="1"/>
              <m:ctrlPr>
                <w:rPr>
                  <w:rFonts w:ascii="Cambria Math" w:hAnsi="Cambria Math" w:cs="Arial"/>
                  <w:i/>
                  <w:color w:val="000000"/>
                  <w:lang w:val="en-US"/>
                </w:rPr>
              </m:ctrlPr>
            </m:radPr>
            <m:deg/>
            <m:e>
              <m:sSup>
                <m:sSupPr>
                  <m:ctrlPr>
                    <w:rPr>
                      <w:rFonts w:ascii="Cambria Math" w:hAnsi="Cambria Math" w:cs="Arial"/>
                      <w:i/>
                      <w:color w:val="000000"/>
                      <w:lang w:val="en-US"/>
                    </w:rPr>
                  </m:ctrlPr>
                </m:sSupPr>
                <m:e>
                  <m:d>
                    <m:dPr>
                      <m:ctrlPr>
                        <w:rPr>
                          <w:rFonts w:ascii="Cambria Math" w:hAnsi="Cambria Math" w:cs="Arial"/>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lang w:val="en-US"/>
                            </w:rPr>
                            <m:t>0.0161w</m:t>
                          </m:r>
                        </m:e>
                        <m:sub>
                          <m:r>
                            <w:rPr>
                              <w:rFonts w:ascii="Cambria Math" w:hAnsi="Cambria Math" w:cs="Arial"/>
                              <w:color w:val="000000"/>
                              <w:lang w:val="en-US"/>
                            </w:rPr>
                            <m:t>p</m:t>
                          </m:r>
                        </m:sub>
                      </m:sSub>
                      <m:r>
                        <w:rPr>
                          <w:rFonts w:ascii="Cambria Math" w:hAnsi="Cambria Math" w:cs="Arial"/>
                          <w:color w:val="000000"/>
                          <w:lang w:val="en-US"/>
                        </w:rPr>
                        <m:t>-0.0309</m:t>
                      </m:r>
                    </m:e>
                  </m:d>
                </m:e>
                <m:sup>
                  <m:r>
                    <w:rPr>
                      <w:rFonts w:ascii="Cambria Math" w:hAnsi="Cambria Math" w:cs="Arial"/>
                      <w:color w:val="000000"/>
                      <w:lang w:val="en-US"/>
                    </w:rPr>
                    <m:t>2</m:t>
                  </m:r>
                </m:sup>
              </m:sSup>
              <m:r>
                <w:rPr>
                  <w:rFonts w:ascii="Cambria Math" w:hAnsi="Cambria Math" w:cs="Arial"/>
                  <w:color w:val="000000"/>
                  <w:lang w:val="en-US"/>
                </w:rPr>
                <m:t>-0.5*</m:t>
              </m:r>
              <m:sSup>
                <m:sSupPr>
                  <m:ctrlPr>
                    <w:rPr>
                      <w:rFonts w:ascii="Cambria Math" w:hAnsi="Cambria Math" w:cs="Arial"/>
                      <w:i/>
                      <w:color w:val="000000"/>
                      <w:lang w:val="en-US"/>
                    </w:rPr>
                  </m:ctrlPr>
                </m:sSupPr>
                <m:e>
                  <m:r>
                    <w:rPr>
                      <w:rFonts w:ascii="Cambria Math" w:hAnsi="Cambria Math" w:cs="Arial"/>
                      <w:color w:val="000000"/>
                      <w:lang w:val="en-US"/>
                    </w:rPr>
                    <m:t>0.12</m:t>
                  </m:r>
                </m:e>
                <m:sup>
                  <m:r>
                    <w:rPr>
                      <w:rFonts w:ascii="Cambria Math" w:hAnsi="Cambria Math" w:cs="Arial"/>
                      <w:color w:val="000000"/>
                      <w:lang w:val="en-US"/>
                    </w:rPr>
                    <m:t>2</m:t>
                  </m:r>
                </m:sup>
              </m:sSup>
            </m:e>
          </m:rad>
        </m:oMath>
      </m:oMathPara>
    </w:p>
    <w:p w14:paraId="28FCCA29" w14:textId="4671FB24" w:rsidR="001E6B0A" w:rsidRPr="001E6B0A" w:rsidRDefault="001E6B0A" w:rsidP="001E6B0A">
      <w:pPr>
        <w:pStyle w:val="Style17"/>
        <w:ind w:firstLine="567"/>
        <w:rPr>
          <w:rFonts w:ascii="Arial" w:hAnsi="Arial" w:cs="Arial"/>
          <w:color w:val="000000"/>
        </w:rPr>
      </w:pPr>
      <m:oMath>
        <m:r>
          <w:rPr>
            <w:rFonts w:ascii="Cambria Math" w:hAnsi="Cambria Math" w:cs="Arial"/>
            <w:color w:val="000000"/>
          </w:rPr>
          <m:t>=2,77</m:t>
        </m:r>
        <m:rad>
          <m:radPr>
            <m:degHide m:val="1"/>
            <m:ctrlPr>
              <w:rPr>
                <w:rFonts w:ascii="Cambria Math" w:hAnsi="Cambria Math" w:cs="Arial"/>
                <w:i/>
                <w:color w:val="000000"/>
                <w:lang w:val="en-US"/>
              </w:rPr>
            </m:ctrlPr>
          </m:radPr>
          <m:deg/>
          <m:e>
            <m:sSup>
              <m:sSupPr>
                <m:ctrlPr>
                  <w:rPr>
                    <w:rFonts w:ascii="Cambria Math" w:hAnsi="Cambria Math" w:cs="Arial"/>
                    <w:i/>
                    <w:color w:val="000000"/>
                    <w:lang w:val="en-US"/>
                  </w:rPr>
                </m:ctrlPr>
              </m:sSupPr>
              <m:e>
                <m:d>
                  <m:dPr>
                    <m:ctrlPr>
                      <w:rPr>
                        <w:rFonts w:ascii="Cambria Math" w:hAnsi="Cambria Math" w:cs="Arial"/>
                        <w:i/>
                        <w:color w:val="000000"/>
                        <w:lang w:val="en-US"/>
                      </w:rPr>
                    </m:ctrlPr>
                  </m:dPr>
                  <m:e>
                    <m:sSub>
                      <m:sSubPr>
                        <m:ctrlPr>
                          <w:rPr>
                            <w:rFonts w:ascii="Cambria Math" w:hAnsi="Cambria Math" w:cs="Arial"/>
                            <w:i/>
                            <w:color w:val="000000"/>
                            <w:lang w:val="en-US"/>
                          </w:rPr>
                        </m:ctrlPr>
                      </m:sSubPr>
                      <m:e>
                        <m:r>
                          <w:rPr>
                            <w:rFonts w:ascii="Cambria Math" w:hAnsi="Cambria Math" w:cs="Arial"/>
                            <w:color w:val="000000"/>
                          </w:rPr>
                          <m:t>0.0161</m:t>
                        </m:r>
                        <m:r>
                          <w:rPr>
                            <w:rFonts w:ascii="Cambria Math" w:hAnsi="Cambria Math" w:cs="Arial"/>
                            <w:color w:val="000000"/>
                            <w:lang w:val="en-US"/>
                          </w:rPr>
                          <m:t>w</m:t>
                        </m:r>
                      </m:e>
                      <m:sub>
                        <m:r>
                          <w:rPr>
                            <w:rFonts w:ascii="Cambria Math" w:hAnsi="Cambria Math" w:cs="Arial"/>
                            <w:color w:val="000000"/>
                            <w:lang w:val="en-US"/>
                          </w:rPr>
                          <m:t>p</m:t>
                        </m:r>
                      </m:sub>
                    </m:sSub>
                    <m:r>
                      <w:rPr>
                        <w:rFonts w:ascii="Cambria Math" w:hAnsi="Cambria Math" w:cs="Arial"/>
                        <w:color w:val="000000"/>
                      </w:rPr>
                      <m:t>-0.0309</m:t>
                    </m:r>
                  </m:e>
                </m:d>
              </m:e>
              <m:sup>
                <m:r>
                  <w:rPr>
                    <w:rFonts w:ascii="Cambria Math" w:hAnsi="Cambria Math" w:cs="Arial"/>
                    <w:color w:val="000000"/>
                  </w:rPr>
                  <m:t>2</m:t>
                </m:r>
              </m:sup>
            </m:sSup>
            <m:r>
              <w:rPr>
                <w:rFonts w:ascii="Cambria Math" w:hAnsi="Cambria Math" w:cs="Arial"/>
                <w:color w:val="000000"/>
              </w:rPr>
              <m:t xml:space="preserve">-0.0072 </m:t>
            </m:r>
          </m:e>
        </m:rad>
        <m:r>
          <w:rPr>
            <w:rFonts w:ascii="Cambria Math" w:hAnsi="Cambria Math" w:cs="Arial"/>
            <w:color w:val="000000"/>
          </w:rPr>
          <m:t xml:space="preserve">  %</m:t>
        </m:r>
        <m:r>
          <w:rPr>
            <w:rFonts w:ascii="Cambria Math" w:hAnsi="Cambria Math" w:cs="Arial"/>
            <w:color w:val="000000"/>
            <w:lang w:val="en-US"/>
          </w:rPr>
          <m:t>DM</m:t>
        </m:r>
        <m:r>
          <w:rPr>
            <w:rFonts w:ascii="Cambria Math" w:hAnsi="Cambria Math" w:cs="Arial"/>
            <w:color w:val="000000"/>
          </w:rPr>
          <m:t xml:space="preserve"> для ячменя</m:t>
        </m:r>
      </m:oMath>
      <w:r w:rsidRPr="001E6B0A">
        <w:rPr>
          <w:rFonts w:ascii="Arial" w:hAnsi="Arial" w:cs="Arial"/>
          <w:color w:val="000000"/>
        </w:rPr>
        <w:t xml:space="preserve"> </w:t>
      </w:r>
    </w:p>
    <w:p w14:paraId="11E81DBE" w14:textId="63D18CC4" w:rsidR="00F765E5" w:rsidRPr="0033282D" w:rsidRDefault="00F765E5" w:rsidP="008E348A">
      <w:pPr>
        <w:pStyle w:val="Style23"/>
        <w:widowControl/>
        <w:ind w:firstLine="567"/>
        <w:jc w:val="both"/>
        <w:rPr>
          <w:rStyle w:val="FontStyle44"/>
          <w:rFonts w:ascii="Times New Roman" w:hAnsi="Times New Roman" w:cs="Times New Roman"/>
          <w:sz w:val="32"/>
          <w:szCs w:val="28"/>
        </w:rPr>
      </w:pPr>
      <w:r>
        <w:rPr>
          <w:rFonts w:ascii="Times New Roman" w:hAnsi="Times New Roman" w:cs="Times New Roman"/>
          <w:sz w:val="28"/>
        </w:rPr>
        <w:t>г</w:t>
      </w:r>
      <w:r w:rsidRPr="0033282D">
        <w:rPr>
          <w:rFonts w:ascii="Times New Roman" w:hAnsi="Times New Roman" w:cs="Times New Roman"/>
          <w:sz w:val="28"/>
        </w:rPr>
        <w:t xml:space="preserve">де </w:t>
      </w:r>
      <w:proofErr w:type="spellStart"/>
      <w:r w:rsidRPr="0033282D">
        <w:rPr>
          <w:rFonts w:ascii="Times New Roman" w:hAnsi="Times New Roman" w:cs="Times New Roman"/>
          <w:sz w:val="28"/>
        </w:rPr>
        <w:t>w</w:t>
      </w:r>
      <w:r w:rsidRPr="0033282D">
        <w:rPr>
          <w:rFonts w:ascii="Times New Roman" w:hAnsi="Times New Roman" w:cs="Times New Roman"/>
          <w:sz w:val="28"/>
          <w:vertAlign w:val="subscript"/>
        </w:rPr>
        <w:t>p</w:t>
      </w:r>
      <w:proofErr w:type="spellEnd"/>
      <w:r w:rsidRPr="0033282D">
        <w:rPr>
          <w:rFonts w:ascii="Times New Roman" w:hAnsi="Times New Roman" w:cs="Times New Roman"/>
          <w:sz w:val="28"/>
        </w:rPr>
        <w:t xml:space="preserve"> - содержание белка в массовой доле, выраженное в% DM.</w:t>
      </w:r>
      <w:r w:rsidRPr="0033282D">
        <w:rPr>
          <w:rStyle w:val="FontStyle44"/>
          <w:rFonts w:ascii="Times New Roman" w:hAnsi="Times New Roman" w:cs="Times New Roman"/>
          <w:sz w:val="32"/>
          <w:szCs w:val="28"/>
        </w:rPr>
        <w:t xml:space="preserve"> </w:t>
      </w:r>
    </w:p>
    <w:p w14:paraId="7F0DBB52" w14:textId="77777777" w:rsidR="00F765E5" w:rsidRDefault="00F765E5" w:rsidP="008E348A">
      <w:pPr>
        <w:pStyle w:val="Style23"/>
        <w:widowControl/>
        <w:ind w:firstLine="567"/>
        <w:jc w:val="both"/>
        <w:rPr>
          <w:rStyle w:val="FontStyle43"/>
          <w:rFonts w:ascii="Arial" w:hAnsi="Arial" w:cs="Arial"/>
          <w:sz w:val="24"/>
          <w:szCs w:val="24"/>
        </w:rPr>
      </w:pPr>
    </w:p>
    <w:p w14:paraId="4460C30F" w14:textId="32D86551" w:rsidR="00F765E5" w:rsidRPr="00F765E5" w:rsidRDefault="00F765E5" w:rsidP="008E348A">
      <w:pPr>
        <w:pStyle w:val="Style23"/>
        <w:widowControl/>
        <w:ind w:firstLine="567"/>
        <w:jc w:val="both"/>
        <w:rPr>
          <w:rStyle w:val="FontStyle43"/>
          <w:rFonts w:ascii="Arial" w:hAnsi="Arial" w:cs="Arial"/>
          <w:sz w:val="24"/>
          <w:szCs w:val="24"/>
        </w:rPr>
      </w:pPr>
      <w:r w:rsidRPr="00F765E5">
        <w:rPr>
          <w:rStyle w:val="FontStyle43"/>
          <w:rFonts w:ascii="Arial" w:hAnsi="Arial" w:cs="Arial"/>
          <w:sz w:val="24"/>
          <w:szCs w:val="24"/>
        </w:rPr>
        <w:lastRenderedPageBreak/>
        <w:t>9.2.5 Таблицы применений</w:t>
      </w:r>
    </w:p>
    <w:p w14:paraId="1ECCF17D" w14:textId="77777777" w:rsidR="00F765E5" w:rsidRDefault="00F765E5" w:rsidP="008E348A">
      <w:pPr>
        <w:pStyle w:val="Style14"/>
        <w:widowControl/>
        <w:ind w:firstLine="567"/>
        <w:jc w:val="both"/>
        <w:rPr>
          <w:rStyle w:val="FontStyle43"/>
          <w:rFonts w:ascii="Arial" w:hAnsi="Arial" w:cs="Arial"/>
          <w:sz w:val="24"/>
          <w:szCs w:val="24"/>
        </w:rPr>
      </w:pPr>
    </w:p>
    <w:p w14:paraId="4F2800EC" w14:textId="7A9B2F1C" w:rsidR="00F765E5" w:rsidRPr="00F765E5" w:rsidRDefault="00F765E5" w:rsidP="008E348A">
      <w:pPr>
        <w:pStyle w:val="Style14"/>
        <w:widowControl/>
        <w:ind w:firstLine="567"/>
        <w:jc w:val="both"/>
        <w:rPr>
          <w:rStyle w:val="FontStyle43"/>
          <w:rFonts w:ascii="Arial" w:hAnsi="Arial" w:cs="Arial"/>
          <w:sz w:val="24"/>
          <w:szCs w:val="24"/>
        </w:rPr>
      </w:pPr>
      <w:r w:rsidRPr="00F765E5">
        <w:rPr>
          <w:rStyle w:val="FontStyle43"/>
          <w:rFonts w:ascii="Arial" w:hAnsi="Arial" w:cs="Arial"/>
          <w:sz w:val="24"/>
          <w:szCs w:val="24"/>
        </w:rPr>
        <w:t>9.2.5.1 Общие положения</w:t>
      </w:r>
    </w:p>
    <w:p w14:paraId="6C39DFD5" w14:textId="77777777" w:rsidR="00F765E5" w:rsidRDefault="00F765E5" w:rsidP="008E348A">
      <w:pPr>
        <w:pStyle w:val="Style17"/>
        <w:widowControl/>
        <w:ind w:firstLine="567"/>
        <w:jc w:val="both"/>
        <w:rPr>
          <w:rStyle w:val="FontStyle44"/>
          <w:rFonts w:ascii="Arial" w:hAnsi="Arial" w:cs="Arial"/>
          <w:sz w:val="24"/>
          <w:szCs w:val="24"/>
        </w:rPr>
      </w:pPr>
    </w:p>
    <w:p w14:paraId="4CB83BD8" w14:textId="60E76CEF" w:rsidR="00F765E5" w:rsidRPr="00F765E5" w:rsidRDefault="00F765E5" w:rsidP="008E348A">
      <w:pPr>
        <w:pStyle w:val="Style17"/>
        <w:widowControl/>
        <w:ind w:firstLine="567"/>
        <w:jc w:val="both"/>
        <w:rPr>
          <w:rStyle w:val="FontStyle44"/>
          <w:rFonts w:ascii="Arial" w:hAnsi="Arial" w:cs="Arial"/>
          <w:sz w:val="24"/>
          <w:szCs w:val="24"/>
        </w:rPr>
      </w:pPr>
      <w:r w:rsidRPr="00F765E5">
        <w:rPr>
          <w:rStyle w:val="FontStyle44"/>
          <w:rFonts w:ascii="Arial" w:hAnsi="Arial" w:cs="Arial"/>
          <w:sz w:val="24"/>
          <w:szCs w:val="24"/>
        </w:rPr>
        <w:t>В таблицах 2</w:t>
      </w:r>
      <w:r>
        <w:rPr>
          <w:rStyle w:val="FontStyle44"/>
          <w:rFonts w:ascii="Arial" w:hAnsi="Arial" w:cs="Arial"/>
          <w:sz w:val="24"/>
          <w:szCs w:val="24"/>
        </w:rPr>
        <w:t>-</w:t>
      </w:r>
      <w:r w:rsidRPr="00F765E5">
        <w:rPr>
          <w:rStyle w:val="FontStyle44"/>
          <w:rFonts w:ascii="Arial" w:hAnsi="Arial" w:cs="Arial"/>
          <w:sz w:val="24"/>
          <w:szCs w:val="24"/>
        </w:rPr>
        <w:t xml:space="preserve">5 ниже приведены примеры применения </w:t>
      </w:r>
      <w:proofErr w:type="spellStart"/>
      <w:r w:rsidRPr="00F765E5">
        <w:rPr>
          <w:rStyle w:val="FontStyle44"/>
          <w:rFonts w:ascii="Arial" w:hAnsi="Arial" w:cs="Arial"/>
          <w:sz w:val="24"/>
          <w:szCs w:val="24"/>
        </w:rPr>
        <w:t>прецизионности</w:t>
      </w:r>
      <w:proofErr w:type="spellEnd"/>
      <w:r w:rsidRPr="00F765E5">
        <w:rPr>
          <w:rStyle w:val="FontStyle44"/>
          <w:rFonts w:ascii="Arial" w:hAnsi="Arial" w:cs="Arial"/>
          <w:sz w:val="24"/>
          <w:szCs w:val="24"/>
        </w:rPr>
        <w:t xml:space="preserve"> для пшеницы и ячменя, в основном для критериев, объясняемых уравнением. Первый столбец содержит значения внутри диапазона для содержания влаги или белка, а другие столбцы содержат значения, которые нужно применить для r, R, </w:t>
      </w:r>
      <w:proofErr w:type="spellStart"/>
      <w:r w:rsidRPr="00F765E5">
        <w:rPr>
          <w:rStyle w:val="FontStyle44"/>
          <w:rFonts w:ascii="Arial" w:hAnsi="Arial" w:cs="Arial"/>
          <w:sz w:val="24"/>
          <w:szCs w:val="24"/>
        </w:rPr>
        <w:t>CD</w:t>
      </w:r>
      <w:r w:rsidRPr="00F765E5">
        <w:rPr>
          <w:rStyle w:val="FontStyle44"/>
          <w:rFonts w:ascii="Arial" w:hAnsi="Arial" w:cs="Arial"/>
          <w:sz w:val="24"/>
          <w:szCs w:val="24"/>
          <w:vertAlign w:val="subscript"/>
        </w:rPr>
        <w:t>r</w:t>
      </w:r>
      <w:proofErr w:type="spellEnd"/>
      <w:r w:rsidRPr="00F765E5">
        <w:rPr>
          <w:rStyle w:val="FontStyle44"/>
          <w:rFonts w:ascii="Arial" w:hAnsi="Arial" w:cs="Arial"/>
          <w:sz w:val="24"/>
          <w:szCs w:val="24"/>
        </w:rPr>
        <w:t>, CD</w:t>
      </w:r>
      <w:r w:rsidRPr="00F765E5">
        <w:rPr>
          <w:rStyle w:val="FontStyle44"/>
          <w:rFonts w:ascii="Arial" w:hAnsi="Arial" w:cs="Arial"/>
          <w:sz w:val="24"/>
          <w:szCs w:val="24"/>
          <w:vertAlign w:val="subscript"/>
        </w:rPr>
        <w:t>R</w:t>
      </w:r>
      <w:r w:rsidRPr="00F765E5">
        <w:rPr>
          <w:rStyle w:val="FontStyle44"/>
          <w:rFonts w:ascii="Arial" w:hAnsi="Arial" w:cs="Arial"/>
          <w:sz w:val="24"/>
          <w:szCs w:val="24"/>
        </w:rPr>
        <w:t xml:space="preserve"> для сравнения результатов.</w:t>
      </w:r>
    </w:p>
    <w:p w14:paraId="3E3FC2BA" w14:textId="77777777" w:rsidR="00F765E5" w:rsidRDefault="00F765E5" w:rsidP="008E348A">
      <w:pPr>
        <w:pStyle w:val="Style17"/>
        <w:widowControl/>
        <w:ind w:firstLine="567"/>
        <w:jc w:val="both"/>
        <w:rPr>
          <w:rStyle w:val="FontStyle43"/>
          <w:rFonts w:ascii="Arial" w:hAnsi="Arial" w:cs="Arial"/>
          <w:sz w:val="24"/>
          <w:szCs w:val="24"/>
        </w:rPr>
      </w:pPr>
    </w:p>
    <w:p w14:paraId="1612C0AD" w14:textId="0931CF5D" w:rsidR="00F765E5" w:rsidRDefault="00F765E5" w:rsidP="008E348A">
      <w:pPr>
        <w:pStyle w:val="Style17"/>
        <w:widowControl/>
        <w:ind w:firstLine="567"/>
        <w:jc w:val="both"/>
        <w:rPr>
          <w:rStyle w:val="FontStyle43"/>
          <w:rFonts w:ascii="Arial" w:hAnsi="Arial" w:cs="Arial"/>
          <w:sz w:val="24"/>
          <w:szCs w:val="24"/>
        </w:rPr>
      </w:pPr>
      <w:r w:rsidRPr="00F765E5">
        <w:rPr>
          <w:rStyle w:val="FontStyle43"/>
          <w:rFonts w:ascii="Arial" w:hAnsi="Arial" w:cs="Arial"/>
          <w:sz w:val="24"/>
          <w:szCs w:val="24"/>
        </w:rPr>
        <w:t>9.2.5.2 Пшеница</w:t>
      </w:r>
    </w:p>
    <w:p w14:paraId="5537869B" w14:textId="77777777" w:rsidR="008E348A" w:rsidRDefault="008E348A" w:rsidP="008E348A">
      <w:pPr>
        <w:pStyle w:val="Style14"/>
        <w:widowControl/>
        <w:ind w:firstLine="567"/>
        <w:jc w:val="both"/>
        <w:rPr>
          <w:rStyle w:val="FontStyle43"/>
          <w:rFonts w:ascii="Times New Roman" w:hAnsi="Times New Roman" w:cs="Times New Roman"/>
          <w:sz w:val="28"/>
          <w:szCs w:val="28"/>
        </w:rPr>
      </w:pPr>
    </w:p>
    <w:p w14:paraId="23A9AC89" w14:textId="00952A44" w:rsidR="008E348A" w:rsidRDefault="008E348A" w:rsidP="008E348A">
      <w:pPr>
        <w:pStyle w:val="Style14"/>
        <w:widowControl/>
        <w:jc w:val="both"/>
        <w:rPr>
          <w:rStyle w:val="FontStyle43"/>
          <w:rFonts w:ascii="Arial" w:hAnsi="Arial" w:cs="Arial"/>
          <w:b w:val="0"/>
          <w:bCs w:val="0"/>
          <w:sz w:val="24"/>
          <w:szCs w:val="24"/>
        </w:rPr>
      </w:pPr>
      <w:r w:rsidRPr="008E348A">
        <w:rPr>
          <w:rStyle w:val="FontStyle43"/>
          <w:rFonts w:ascii="Arial" w:hAnsi="Arial" w:cs="Arial"/>
          <w:b w:val="0"/>
          <w:bCs w:val="0"/>
          <w:sz w:val="24"/>
          <w:szCs w:val="24"/>
        </w:rPr>
        <w:t>Таблица 2 - Примеры применения прецизионного измерения влажности пшеницы</w:t>
      </w:r>
    </w:p>
    <w:p w14:paraId="75832FC4" w14:textId="77777777" w:rsidR="00A57824" w:rsidRPr="008E348A" w:rsidRDefault="00A57824" w:rsidP="008E348A">
      <w:pPr>
        <w:pStyle w:val="Style14"/>
        <w:widowControl/>
        <w:jc w:val="both"/>
        <w:rPr>
          <w:rStyle w:val="FontStyle43"/>
          <w:rFonts w:ascii="Arial" w:hAnsi="Arial" w:cs="Arial"/>
          <w:b w:val="0"/>
          <w:bCs w:val="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1094"/>
        <w:gridCol w:w="926"/>
        <w:gridCol w:w="926"/>
        <w:gridCol w:w="922"/>
        <w:gridCol w:w="922"/>
      </w:tblGrid>
      <w:tr w:rsidR="008E348A" w:rsidRPr="008E348A" w14:paraId="0889EE3E" w14:textId="77777777" w:rsidTr="0032551E">
        <w:trPr>
          <w:trHeight w:val="346"/>
          <w:jc w:val="center"/>
        </w:trPr>
        <w:tc>
          <w:tcPr>
            <w:tcW w:w="4790" w:type="dxa"/>
            <w:gridSpan w:val="5"/>
            <w:tcBorders>
              <w:top w:val="single" w:sz="6" w:space="0" w:color="auto"/>
              <w:left w:val="single" w:sz="6" w:space="0" w:color="auto"/>
              <w:bottom w:val="single" w:sz="6" w:space="0" w:color="auto"/>
              <w:right w:val="single" w:sz="6" w:space="0" w:color="auto"/>
            </w:tcBorders>
          </w:tcPr>
          <w:p w14:paraId="72823721"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Влажность (%)</w:t>
            </w:r>
          </w:p>
        </w:tc>
      </w:tr>
      <w:tr w:rsidR="008E348A" w:rsidRPr="008E348A" w14:paraId="5C00C719" w14:textId="77777777" w:rsidTr="008E348A">
        <w:trPr>
          <w:trHeight w:val="300"/>
          <w:jc w:val="center"/>
        </w:trPr>
        <w:tc>
          <w:tcPr>
            <w:tcW w:w="1094" w:type="dxa"/>
            <w:tcBorders>
              <w:top w:val="single" w:sz="6" w:space="0" w:color="auto"/>
              <w:left w:val="single" w:sz="6" w:space="0" w:color="auto"/>
              <w:bottom w:val="single" w:sz="6" w:space="0" w:color="auto"/>
              <w:right w:val="single" w:sz="6" w:space="0" w:color="auto"/>
            </w:tcBorders>
          </w:tcPr>
          <w:p w14:paraId="2E8580BD" w14:textId="77777777" w:rsidR="008E348A" w:rsidRPr="008E348A" w:rsidRDefault="008E348A" w:rsidP="008E348A">
            <w:pPr>
              <w:autoSpaceDE w:val="0"/>
              <w:autoSpaceDN w:val="0"/>
              <w:adjustRightInd w:val="0"/>
              <w:jc w:val="both"/>
              <w:rPr>
                <w:rFonts w:ascii="Arial" w:hAnsi="Arial" w:cs="Arial"/>
              </w:rPr>
            </w:pPr>
          </w:p>
        </w:tc>
        <w:tc>
          <w:tcPr>
            <w:tcW w:w="926" w:type="dxa"/>
            <w:tcBorders>
              <w:top w:val="single" w:sz="6" w:space="0" w:color="auto"/>
              <w:left w:val="single" w:sz="6" w:space="0" w:color="auto"/>
              <w:bottom w:val="single" w:sz="6" w:space="0" w:color="auto"/>
              <w:right w:val="single" w:sz="6" w:space="0" w:color="auto"/>
            </w:tcBorders>
          </w:tcPr>
          <w:p w14:paraId="52A89FB0"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r</w:t>
            </w:r>
          </w:p>
        </w:tc>
        <w:tc>
          <w:tcPr>
            <w:tcW w:w="926" w:type="dxa"/>
            <w:tcBorders>
              <w:top w:val="single" w:sz="6" w:space="0" w:color="auto"/>
              <w:left w:val="single" w:sz="6" w:space="0" w:color="auto"/>
              <w:bottom w:val="single" w:sz="6" w:space="0" w:color="auto"/>
              <w:right w:val="single" w:sz="6" w:space="0" w:color="auto"/>
            </w:tcBorders>
          </w:tcPr>
          <w:p w14:paraId="2A02F24A"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R</w:t>
            </w:r>
          </w:p>
        </w:tc>
        <w:tc>
          <w:tcPr>
            <w:tcW w:w="922" w:type="dxa"/>
            <w:tcBorders>
              <w:top w:val="single" w:sz="6" w:space="0" w:color="auto"/>
              <w:left w:val="single" w:sz="6" w:space="0" w:color="auto"/>
              <w:bottom w:val="single" w:sz="6" w:space="0" w:color="auto"/>
              <w:right w:val="single" w:sz="6" w:space="0" w:color="auto"/>
            </w:tcBorders>
          </w:tcPr>
          <w:p w14:paraId="4E15C212" w14:textId="77777777" w:rsidR="008E348A" w:rsidRPr="008E348A" w:rsidRDefault="008E348A" w:rsidP="008E348A">
            <w:pPr>
              <w:autoSpaceDE w:val="0"/>
              <w:autoSpaceDN w:val="0"/>
              <w:adjustRightInd w:val="0"/>
              <w:jc w:val="center"/>
              <w:rPr>
                <w:rFonts w:ascii="Arial" w:hAnsi="Arial" w:cs="Arial"/>
                <w:color w:val="000000"/>
                <w:vertAlign w:val="subscript"/>
              </w:rPr>
            </w:pPr>
            <w:proofErr w:type="spellStart"/>
            <w:r w:rsidRPr="008E348A">
              <w:rPr>
                <w:rFonts w:ascii="Arial" w:hAnsi="Arial" w:cs="Arial"/>
                <w:color w:val="000000"/>
              </w:rPr>
              <w:t>CD</w:t>
            </w:r>
            <w:r w:rsidRPr="008E348A">
              <w:rPr>
                <w:rFonts w:ascii="Arial" w:hAnsi="Arial" w:cs="Arial"/>
                <w:color w:val="000000"/>
                <w:vertAlign w:val="subscript"/>
              </w:rPr>
              <w:t>r</w:t>
            </w:r>
            <w:proofErr w:type="spellEnd"/>
          </w:p>
        </w:tc>
        <w:tc>
          <w:tcPr>
            <w:tcW w:w="922" w:type="dxa"/>
            <w:tcBorders>
              <w:top w:val="single" w:sz="6" w:space="0" w:color="auto"/>
              <w:left w:val="single" w:sz="6" w:space="0" w:color="auto"/>
              <w:bottom w:val="single" w:sz="6" w:space="0" w:color="auto"/>
              <w:right w:val="single" w:sz="6" w:space="0" w:color="auto"/>
            </w:tcBorders>
          </w:tcPr>
          <w:p w14:paraId="33C3076E"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CD</w:t>
            </w:r>
            <w:r w:rsidRPr="008E348A">
              <w:rPr>
                <w:rFonts w:ascii="Arial" w:hAnsi="Arial" w:cs="Arial"/>
                <w:color w:val="000000"/>
                <w:vertAlign w:val="subscript"/>
              </w:rPr>
              <w:t>R</w:t>
            </w:r>
          </w:p>
        </w:tc>
      </w:tr>
      <w:tr w:rsidR="008E348A" w:rsidRPr="008E348A" w14:paraId="1C43175D" w14:textId="77777777" w:rsidTr="008E348A">
        <w:trPr>
          <w:trHeight w:val="121"/>
          <w:jc w:val="center"/>
        </w:trPr>
        <w:tc>
          <w:tcPr>
            <w:tcW w:w="1094" w:type="dxa"/>
            <w:tcBorders>
              <w:top w:val="single" w:sz="6" w:space="0" w:color="auto"/>
              <w:left w:val="single" w:sz="6" w:space="0" w:color="auto"/>
              <w:bottom w:val="single" w:sz="6" w:space="0" w:color="auto"/>
              <w:right w:val="single" w:sz="6" w:space="0" w:color="auto"/>
            </w:tcBorders>
          </w:tcPr>
          <w:p w14:paraId="24E2F681"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9,5</w:t>
            </w:r>
          </w:p>
        </w:tc>
        <w:tc>
          <w:tcPr>
            <w:tcW w:w="926" w:type="dxa"/>
            <w:tcBorders>
              <w:top w:val="single" w:sz="6" w:space="0" w:color="auto"/>
              <w:left w:val="single" w:sz="6" w:space="0" w:color="auto"/>
              <w:bottom w:val="nil"/>
              <w:right w:val="single" w:sz="6" w:space="0" w:color="auto"/>
            </w:tcBorders>
          </w:tcPr>
          <w:p w14:paraId="32178656"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single" w:sz="6" w:space="0" w:color="auto"/>
              <w:left w:val="single" w:sz="6" w:space="0" w:color="auto"/>
              <w:bottom w:val="nil"/>
              <w:right w:val="single" w:sz="6" w:space="0" w:color="auto"/>
            </w:tcBorders>
          </w:tcPr>
          <w:p w14:paraId="4B89520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single" w:sz="6" w:space="0" w:color="auto"/>
              <w:left w:val="single" w:sz="6" w:space="0" w:color="auto"/>
              <w:bottom w:val="nil"/>
              <w:right w:val="single" w:sz="6" w:space="0" w:color="auto"/>
            </w:tcBorders>
          </w:tcPr>
          <w:p w14:paraId="6E1DC17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single" w:sz="6" w:space="0" w:color="auto"/>
              <w:left w:val="single" w:sz="6" w:space="0" w:color="auto"/>
              <w:bottom w:val="nil"/>
              <w:right w:val="single" w:sz="6" w:space="0" w:color="auto"/>
            </w:tcBorders>
          </w:tcPr>
          <w:p w14:paraId="0694F9E2"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70C5EF3D" w14:textId="77777777" w:rsidTr="008E348A">
        <w:trPr>
          <w:trHeight w:val="152"/>
          <w:jc w:val="center"/>
        </w:trPr>
        <w:tc>
          <w:tcPr>
            <w:tcW w:w="1094" w:type="dxa"/>
            <w:tcBorders>
              <w:top w:val="single" w:sz="6" w:space="0" w:color="auto"/>
              <w:left w:val="single" w:sz="6" w:space="0" w:color="auto"/>
              <w:bottom w:val="single" w:sz="6" w:space="0" w:color="auto"/>
              <w:right w:val="single" w:sz="6" w:space="0" w:color="auto"/>
            </w:tcBorders>
          </w:tcPr>
          <w:p w14:paraId="54E41078"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10</w:t>
            </w:r>
          </w:p>
        </w:tc>
        <w:tc>
          <w:tcPr>
            <w:tcW w:w="926" w:type="dxa"/>
            <w:tcBorders>
              <w:top w:val="nil"/>
              <w:left w:val="single" w:sz="6" w:space="0" w:color="auto"/>
              <w:bottom w:val="nil"/>
              <w:right w:val="single" w:sz="6" w:space="0" w:color="auto"/>
            </w:tcBorders>
          </w:tcPr>
          <w:p w14:paraId="4C58A296"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7F6229E8"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3EEAC2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26504724"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6A02B826" w14:textId="77777777" w:rsidTr="008E348A">
        <w:trPr>
          <w:trHeight w:val="199"/>
          <w:jc w:val="center"/>
        </w:trPr>
        <w:tc>
          <w:tcPr>
            <w:tcW w:w="1094" w:type="dxa"/>
            <w:tcBorders>
              <w:top w:val="single" w:sz="6" w:space="0" w:color="auto"/>
              <w:left w:val="single" w:sz="6" w:space="0" w:color="auto"/>
              <w:bottom w:val="single" w:sz="6" w:space="0" w:color="auto"/>
              <w:right w:val="single" w:sz="6" w:space="0" w:color="auto"/>
            </w:tcBorders>
          </w:tcPr>
          <w:p w14:paraId="7477FC1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10,5</w:t>
            </w:r>
          </w:p>
        </w:tc>
        <w:tc>
          <w:tcPr>
            <w:tcW w:w="926" w:type="dxa"/>
            <w:tcBorders>
              <w:top w:val="nil"/>
              <w:left w:val="single" w:sz="6" w:space="0" w:color="auto"/>
              <w:bottom w:val="nil"/>
              <w:right w:val="single" w:sz="6" w:space="0" w:color="auto"/>
            </w:tcBorders>
          </w:tcPr>
          <w:p w14:paraId="3A0E9476"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5C623CD2"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3FC428D8"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635FB72A"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62AEC58" w14:textId="77777777" w:rsidTr="008E348A">
        <w:trPr>
          <w:trHeight w:val="230"/>
          <w:jc w:val="center"/>
        </w:trPr>
        <w:tc>
          <w:tcPr>
            <w:tcW w:w="1094" w:type="dxa"/>
            <w:tcBorders>
              <w:top w:val="single" w:sz="6" w:space="0" w:color="auto"/>
              <w:left w:val="single" w:sz="6" w:space="0" w:color="auto"/>
              <w:bottom w:val="single" w:sz="6" w:space="0" w:color="auto"/>
              <w:right w:val="single" w:sz="6" w:space="0" w:color="auto"/>
            </w:tcBorders>
          </w:tcPr>
          <w:p w14:paraId="055F673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11</w:t>
            </w:r>
          </w:p>
        </w:tc>
        <w:tc>
          <w:tcPr>
            <w:tcW w:w="926" w:type="dxa"/>
            <w:tcBorders>
              <w:top w:val="nil"/>
              <w:left w:val="single" w:sz="6" w:space="0" w:color="auto"/>
              <w:bottom w:val="nil"/>
              <w:right w:val="single" w:sz="6" w:space="0" w:color="auto"/>
            </w:tcBorders>
          </w:tcPr>
          <w:p w14:paraId="38087C68"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3899752D"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2311F8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61946D1D"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4FCC0887" w14:textId="77777777" w:rsidTr="008E348A">
        <w:trPr>
          <w:trHeight w:val="135"/>
          <w:jc w:val="center"/>
        </w:trPr>
        <w:tc>
          <w:tcPr>
            <w:tcW w:w="1094" w:type="dxa"/>
            <w:tcBorders>
              <w:top w:val="single" w:sz="6" w:space="0" w:color="auto"/>
              <w:left w:val="single" w:sz="6" w:space="0" w:color="auto"/>
              <w:bottom w:val="single" w:sz="6" w:space="0" w:color="auto"/>
              <w:right w:val="single" w:sz="6" w:space="0" w:color="auto"/>
            </w:tcBorders>
          </w:tcPr>
          <w:p w14:paraId="07B9BAA6"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11,5</w:t>
            </w:r>
          </w:p>
        </w:tc>
        <w:tc>
          <w:tcPr>
            <w:tcW w:w="926" w:type="dxa"/>
            <w:tcBorders>
              <w:top w:val="nil"/>
              <w:left w:val="single" w:sz="6" w:space="0" w:color="auto"/>
              <w:bottom w:val="nil"/>
              <w:right w:val="single" w:sz="6" w:space="0" w:color="auto"/>
            </w:tcBorders>
          </w:tcPr>
          <w:p w14:paraId="7B3A1B23"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7F300DB0"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18A226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5B57BBCA"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07C2B014" w14:textId="77777777" w:rsidTr="008E348A">
        <w:trPr>
          <w:trHeight w:val="180"/>
          <w:jc w:val="center"/>
        </w:trPr>
        <w:tc>
          <w:tcPr>
            <w:tcW w:w="1094" w:type="dxa"/>
            <w:tcBorders>
              <w:top w:val="single" w:sz="6" w:space="0" w:color="auto"/>
              <w:left w:val="single" w:sz="6" w:space="0" w:color="auto"/>
              <w:bottom w:val="single" w:sz="6" w:space="0" w:color="auto"/>
              <w:right w:val="single" w:sz="6" w:space="0" w:color="auto"/>
            </w:tcBorders>
          </w:tcPr>
          <w:p w14:paraId="616FFC3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12</w:t>
            </w:r>
          </w:p>
        </w:tc>
        <w:tc>
          <w:tcPr>
            <w:tcW w:w="926" w:type="dxa"/>
            <w:tcBorders>
              <w:top w:val="nil"/>
              <w:left w:val="single" w:sz="6" w:space="0" w:color="auto"/>
              <w:bottom w:val="nil"/>
              <w:right w:val="single" w:sz="6" w:space="0" w:color="auto"/>
            </w:tcBorders>
          </w:tcPr>
          <w:p w14:paraId="202B5CF1"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3A993B4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2384EA31"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3D191EE3"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01FAEA2A" w14:textId="77777777" w:rsidTr="008E348A">
        <w:trPr>
          <w:trHeight w:val="213"/>
          <w:jc w:val="center"/>
        </w:trPr>
        <w:tc>
          <w:tcPr>
            <w:tcW w:w="1094" w:type="dxa"/>
            <w:tcBorders>
              <w:top w:val="single" w:sz="6" w:space="0" w:color="auto"/>
              <w:left w:val="single" w:sz="6" w:space="0" w:color="auto"/>
              <w:bottom w:val="single" w:sz="6" w:space="0" w:color="auto"/>
              <w:right w:val="single" w:sz="6" w:space="0" w:color="auto"/>
            </w:tcBorders>
          </w:tcPr>
          <w:p w14:paraId="52E998ED"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12,5</w:t>
            </w:r>
          </w:p>
        </w:tc>
        <w:tc>
          <w:tcPr>
            <w:tcW w:w="926" w:type="dxa"/>
            <w:vMerge w:val="restart"/>
            <w:tcBorders>
              <w:top w:val="nil"/>
              <w:left w:val="single" w:sz="6" w:space="0" w:color="auto"/>
              <w:bottom w:val="nil"/>
              <w:right w:val="single" w:sz="6" w:space="0" w:color="auto"/>
            </w:tcBorders>
            <w:vAlign w:val="center"/>
          </w:tcPr>
          <w:p w14:paraId="669C95A3"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0,1</w:t>
            </w:r>
          </w:p>
        </w:tc>
        <w:tc>
          <w:tcPr>
            <w:tcW w:w="926" w:type="dxa"/>
            <w:vMerge w:val="restart"/>
            <w:tcBorders>
              <w:top w:val="nil"/>
              <w:left w:val="single" w:sz="6" w:space="0" w:color="auto"/>
              <w:bottom w:val="nil"/>
              <w:right w:val="single" w:sz="6" w:space="0" w:color="auto"/>
            </w:tcBorders>
            <w:vAlign w:val="center"/>
          </w:tcPr>
          <w:p w14:paraId="20256A61"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0,2</w:t>
            </w:r>
          </w:p>
        </w:tc>
        <w:tc>
          <w:tcPr>
            <w:tcW w:w="922" w:type="dxa"/>
            <w:vMerge w:val="restart"/>
            <w:tcBorders>
              <w:top w:val="nil"/>
              <w:left w:val="single" w:sz="6" w:space="0" w:color="auto"/>
              <w:bottom w:val="nil"/>
              <w:right w:val="single" w:sz="6" w:space="0" w:color="auto"/>
            </w:tcBorders>
            <w:vAlign w:val="center"/>
          </w:tcPr>
          <w:p w14:paraId="566ECEB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0,1</w:t>
            </w:r>
          </w:p>
        </w:tc>
        <w:tc>
          <w:tcPr>
            <w:tcW w:w="922" w:type="dxa"/>
            <w:vMerge w:val="restart"/>
            <w:tcBorders>
              <w:top w:val="nil"/>
              <w:left w:val="single" w:sz="6" w:space="0" w:color="auto"/>
              <w:bottom w:val="nil"/>
              <w:right w:val="single" w:sz="6" w:space="0" w:color="auto"/>
            </w:tcBorders>
            <w:vAlign w:val="center"/>
          </w:tcPr>
          <w:p w14:paraId="73FE6879"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0,2</w:t>
            </w:r>
          </w:p>
        </w:tc>
      </w:tr>
      <w:tr w:rsidR="008E348A" w:rsidRPr="008E348A" w14:paraId="57D26C85" w14:textId="77777777" w:rsidTr="008E348A">
        <w:trPr>
          <w:trHeight w:val="117"/>
          <w:jc w:val="center"/>
        </w:trPr>
        <w:tc>
          <w:tcPr>
            <w:tcW w:w="1094" w:type="dxa"/>
            <w:tcBorders>
              <w:top w:val="single" w:sz="6" w:space="0" w:color="auto"/>
              <w:left w:val="single" w:sz="6" w:space="0" w:color="auto"/>
              <w:bottom w:val="single" w:sz="6" w:space="0" w:color="auto"/>
              <w:right w:val="single" w:sz="6" w:space="0" w:color="auto"/>
            </w:tcBorders>
          </w:tcPr>
          <w:p w14:paraId="11F5F8A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13</w:t>
            </w:r>
          </w:p>
        </w:tc>
        <w:tc>
          <w:tcPr>
            <w:tcW w:w="926" w:type="dxa"/>
            <w:tcBorders>
              <w:top w:val="nil"/>
              <w:left w:val="single" w:sz="6" w:space="0" w:color="auto"/>
              <w:bottom w:val="nil"/>
              <w:right w:val="single" w:sz="6" w:space="0" w:color="auto"/>
            </w:tcBorders>
            <w:vAlign w:val="center"/>
          </w:tcPr>
          <w:p w14:paraId="4115574B" w14:textId="77777777" w:rsidR="008E348A" w:rsidRPr="008E348A" w:rsidRDefault="008E348A" w:rsidP="008E348A">
            <w:pPr>
              <w:autoSpaceDE w:val="0"/>
              <w:autoSpaceDN w:val="0"/>
              <w:adjustRightInd w:val="0"/>
              <w:jc w:val="center"/>
              <w:rPr>
                <w:rFonts w:ascii="Arial" w:hAnsi="Arial" w:cs="Arial"/>
                <w:color w:val="000000"/>
              </w:rPr>
            </w:pPr>
          </w:p>
        </w:tc>
        <w:tc>
          <w:tcPr>
            <w:tcW w:w="926" w:type="dxa"/>
            <w:tcBorders>
              <w:top w:val="nil"/>
              <w:left w:val="single" w:sz="6" w:space="0" w:color="auto"/>
              <w:bottom w:val="nil"/>
              <w:right w:val="single" w:sz="6" w:space="0" w:color="auto"/>
            </w:tcBorders>
            <w:vAlign w:val="center"/>
          </w:tcPr>
          <w:p w14:paraId="4C8CACC4" w14:textId="77777777" w:rsidR="008E348A" w:rsidRPr="008E348A" w:rsidRDefault="008E348A" w:rsidP="008E348A">
            <w:pPr>
              <w:autoSpaceDE w:val="0"/>
              <w:autoSpaceDN w:val="0"/>
              <w:adjustRightInd w:val="0"/>
              <w:jc w:val="center"/>
              <w:rPr>
                <w:rFonts w:ascii="Arial" w:hAnsi="Arial" w:cs="Arial"/>
                <w:color w:val="000000"/>
              </w:rPr>
            </w:pPr>
          </w:p>
        </w:tc>
        <w:tc>
          <w:tcPr>
            <w:tcW w:w="922" w:type="dxa"/>
            <w:tcBorders>
              <w:top w:val="nil"/>
              <w:left w:val="single" w:sz="6" w:space="0" w:color="auto"/>
              <w:bottom w:val="nil"/>
              <w:right w:val="single" w:sz="6" w:space="0" w:color="auto"/>
            </w:tcBorders>
            <w:vAlign w:val="center"/>
          </w:tcPr>
          <w:p w14:paraId="053F1036" w14:textId="77777777" w:rsidR="008E348A" w:rsidRPr="008E348A" w:rsidRDefault="008E348A" w:rsidP="008E348A">
            <w:pPr>
              <w:autoSpaceDE w:val="0"/>
              <w:autoSpaceDN w:val="0"/>
              <w:adjustRightInd w:val="0"/>
              <w:jc w:val="center"/>
              <w:rPr>
                <w:rFonts w:ascii="Arial" w:hAnsi="Arial" w:cs="Arial"/>
                <w:color w:val="000000"/>
              </w:rPr>
            </w:pPr>
          </w:p>
        </w:tc>
        <w:tc>
          <w:tcPr>
            <w:tcW w:w="922" w:type="dxa"/>
            <w:tcBorders>
              <w:top w:val="nil"/>
              <w:left w:val="single" w:sz="6" w:space="0" w:color="auto"/>
              <w:bottom w:val="nil"/>
              <w:right w:val="single" w:sz="6" w:space="0" w:color="auto"/>
            </w:tcBorders>
            <w:vAlign w:val="center"/>
          </w:tcPr>
          <w:p w14:paraId="226D57EA" w14:textId="77777777" w:rsidR="008E348A" w:rsidRPr="008E348A" w:rsidRDefault="008E348A" w:rsidP="008E348A">
            <w:pPr>
              <w:autoSpaceDE w:val="0"/>
              <w:autoSpaceDN w:val="0"/>
              <w:adjustRightInd w:val="0"/>
              <w:jc w:val="center"/>
              <w:rPr>
                <w:rFonts w:ascii="Arial" w:hAnsi="Arial" w:cs="Arial"/>
                <w:color w:val="000000"/>
              </w:rPr>
            </w:pPr>
          </w:p>
        </w:tc>
      </w:tr>
      <w:tr w:rsidR="008E348A" w:rsidRPr="008E348A" w14:paraId="4079B63B" w14:textId="77777777" w:rsidTr="008E348A">
        <w:trPr>
          <w:trHeight w:val="148"/>
          <w:jc w:val="center"/>
        </w:trPr>
        <w:tc>
          <w:tcPr>
            <w:tcW w:w="1094" w:type="dxa"/>
            <w:tcBorders>
              <w:top w:val="single" w:sz="6" w:space="0" w:color="auto"/>
              <w:left w:val="single" w:sz="6" w:space="0" w:color="auto"/>
              <w:bottom w:val="single" w:sz="6" w:space="0" w:color="auto"/>
              <w:right w:val="single" w:sz="6" w:space="0" w:color="auto"/>
            </w:tcBorders>
          </w:tcPr>
          <w:p w14:paraId="3E9A1337"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13,5</w:t>
            </w:r>
          </w:p>
        </w:tc>
        <w:tc>
          <w:tcPr>
            <w:tcW w:w="926" w:type="dxa"/>
            <w:tcBorders>
              <w:top w:val="nil"/>
              <w:left w:val="single" w:sz="6" w:space="0" w:color="auto"/>
              <w:bottom w:val="nil"/>
              <w:right w:val="single" w:sz="6" w:space="0" w:color="auto"/>
            </w:tcBorders>
          </w:tcPr>
          <w:p w14:paraId="37E00A36"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28F47C4E"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46518923"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4106E486"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790FDE8" w14:textId="77777777" w:rsidTr="008E348A">
        <w:trPr>
          <w:trHeight w:val="53"/>
          <w:jc w:val="center"/>
        </w:trPr>
        <w:tc>
          <w:tcPr>
            <w:tcW w:w="1094" w:type="dxa"/>
            <w:tcBorders>
              <w:top w:val="single" w:sz="6" w:space="0" w:color="auto"/>
              <w:left w:val="single" w:sz="6" w:space="0" w:color="auto"/>
              <w:bottom w:val="single" w:sz="6" w:space="0" w:color="auto"/>
              <w:right w:val="single" w:sz="6" w:space="0" w:color="auto"/>
            </w:tcBorders>
          </w:tcPr>
          <w:p w14:paraId="1850CF33"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14</w:t>
            </w:r>
          </w:p>
        </w:tc>
        <w:tc>
          <w:tcPr>
            <w:tcW w:w="926" w:type="dxa"/>
            <w:tcBorders>
              <w:top w:val="nil"/>
              <w:left w:val="single" w:sz="6" w:space="0" w:color="auto"/>
              <w:bottom w:val="nil"/>
              <w:right w:val="single" w:sz="6" w:space="0" w:color="auto"/>
            </w:tcBorders>
          </w:tcPr>
          <w:p w14:paraId="6F29A23A"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2B418EF2"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0D15A7C5"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12D1D97B"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B650927" w14:textId="77777777" w:rsidTr="008E348A">
        <w:trPr>
          <w:trHeight w:val="226"/>
          <w:jc w:val="center"/>
        </w:trPr>
        <w:tc>
          <w:tcPr>
            <w:tcW w:w="1094" w:type="dxa"/>
            <w:tcBorders>
              <w:top w:val="single" w:sz="6" w:space="0" w:color="auto"/>
              <w:left w:val="single" w:sz="6" w:space="0" w:color="auto"/>
              <w:bottom w:val="single" w:sz="6" w:space="0" w:color="auto"/>
              <w:right w:val="single" w:sz="6" w:space="0" w:color="auto"/>
            </w:tcBorders>
          </w:tcPr>
          <w:p w14:paraId="306965EE"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14,5</w:t>
            </w:r>
          </w:p>
        </w:tc>
        <w:tc>
          <w:tcPr>
            <w:tcW w:w="926" w:type="dxa"/>
            <w:tcBorders>
              <w:top w:val="nil"/>
              <w:left w:val="single" w:sz="6" w:space="0" w:color="auto"/>
              <w:bottom w:val="nil"/>
              <w:right w:val="single" w:sz="6" w:space="0" w:color="auto"/>
            </w:tcBorders>
          </w:tcPr>
          <w:p w14:paraId="56781B39"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58B949A6"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574B4D61"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EE4678A"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DDA8344" w14:textId="77777777" w:rsidTr="008E348A">
        <w:trPr>
          <w:trHeight w:val="117"/>
          <w:jc w:val="center"/>
        </w:trPr>
        <w:tc>
          <w:tcPr>
            <w:tcW w:w="1094" w:type="dxa"/>
            <w:tcBorders>
              <w:top w:val="single" w:sz="6" w:space="0" w:color="auto"/>
              <w:left w:val="single" w:sz="6" w:space="0" w:color="auto"/>
              <w:bottom w:val="single" w:sz="6" w:space="0" w:color="auto"/>
              <w:right w:val="single" w:sz="6" w:space="0" w:color="auto"/>
            </w:tcBorders>
          </w:tcPr>
          <w:p w14:paraId="0E1CE5ED"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15</w:t>
            </w:r>
          </w:p>
        </w:tc>
        <w:tc>
          <w:tcPr>
            <w:tcW w:w="926" w:type="dxa"/>
            <w:tcBorders>
              <w:top w:val="nil"/>
              <w:left w:val="single" w:sz="6" w:space="0" w:color="auto"/>
              <w:bottom w:val="nil"/>
              <w:right w:val="single" w:sz="6" w:space="0" w:color="auto"/>
            </w:tcBorders>
          </w:tcPr>
          <w:p w14:paraId="05AD76E3"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6AB6A85F"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C663068"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775BF532"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7A19235C" w14:textId="77777777" w:rsidTr="008E348A">
        <w:trPr>
          <w:trHeight w:val="163"/>
          <w:jc w:val="center"/>
        </w:trPr>
        <w:tc>
          <w:tcPr>
            <w:tcW w:w="1094" w:type="dxa"/>
            <w:tcBorders>
              <w:top w:val="single" w:sz="6" w:space="0" w:color="auto"/>
              <w:left w:val="single" w:sz="6" w:space="0" w:color="auto"/>
              <w:bottom w:val="single" w:sz="6" w:space="0" w:color="auto"/>
              <w:right w:val="single" w:sz="6" w:space="0" w:color="auto"/>
            </w:tcBorders>
          </w:tcPr>
          <w:p w14:paraId="62EA842B"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15,5</w:t>
            </w:r>
          </w:p>
        </w:tc>
        <w:tc>
          <w:tcPr>
            <w:tcW w:w="926" w:type="dxa"/>
            <w:tcBorders>
              <w:top w:val="nil"/>
              <w:left w:val="single" w:sz="6" w:space="0" w:color="auto"/>
              <w:bottom w:val="nil"/>
              <w:right w:val="single" w:sz="6" w:space="0" w:color="auto"/>
            </w:tcBorders>
          </w:tcPr>
          <w:p w14:paraId="59DD55DD"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nil"/>
              <w:right w:val="single" w:sz="6" w:space="0" w:color="auto"/>
            </w:tcBorders>
          </w:tcPr>
          <w:p w14:paraId="1B33DCE0"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2FAD2BD5"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nil"/>
              <w:right w:val="single" w:sz="6" w:space="0" w:color="auto"/>
            </w:tcBorders>
          </w:tcPr>
          <w:p w14:paraId="21775589"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3492072" w14:textId="77777777" w:rsidTr="008E348A">
        <w:trPr>
          <w:trHeight w:val="53"/>
          <w:jc w:val="center"/>
        </w:trPr>
        <w:tc>
          <w:tcPr>
            <w:tcW w:w="1094" w:type="dxa"/>
            <w:tcBorders>
              <w:top w:val="single" w:sz="6" w:space="0" w:color="auto"/>
              <w:left w:val="single" w:sz="6" w:space="0" w:color="auto"/>
              <w:bottom w:val="single" w:sz="6" w:space="0" w:color="auto"/>
              <w:right w:val="single" w:sz="6" w:space="0" w:color="auto"/>
            </w:tcBorders>
          </w:tcPr>
          <w:p w14:paraId="316E8246"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15,7</w:t>
            </w:r>
          </w:p>
        </w:tc>
        <w:tc>
          <w:tcPr>
            <w:tcW w:w="926" w:type="dxa"/>
            <w:tcBorders>
              <w:top w:val="nil"/>
              <w:left w:val="single" w:sz="6" w:space="0" w:color="auto"/>
              <w:bottom w:val="single" w:sz="6" w:space="0" w:color="auto"/>
              <w:right w:val="single" w:sz="6" w:space="0" w:color="auto"/>
            </w:tcBorders>
          </w:tcPr>
          <w:p w14:paraId="77888906" w14:textId="77777777" w:rsidR="008E348A" w:rsidRPr="008E348A" w:rsidRDefault="008E348A" w:rsidP="008E348A">
            <w:pPr>
              <w:autoSpaceDE w:val="0"/>
              <w:autoSpaceDN w:val="0"/>
              <w:adjustRightInd w:val="0"/>
              <w:jc w:val="center"/>
              <w:rPr>
                <w:rFonts w:ascii="Arial" w:hAnsi="Arial" w:cs="Arial"/>
              </w:rPr>
            </w:pPr>
          </w:p>
        </w:tc>
        <w:tc>
          <w:tcPr>
            <w:tcW w:w="926" w:type="dxa"/>
            <w:tcBorders>
              <w:top w:val="nil"/>
              <w:left w:val="single" w:sz="6" w:space="0" w:color="auto"/>
              <w:bottom w:val="single" w:sz="6" w:space="0" w:color="auto"/>
              <w:right w:val="single" w:sz="6" w:space="0" w:color="auto"/>
            </w:tcBorders>
          </w:tcPr>
          <w:p w14:paraId="4BFDA3F7"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single" w:sz="6" w:space="0" w:color="auto"/>
              <w:right w:val="single" w:sz="6" w:space="0" w:color="auto"/>
            </w:tcBorders>
          </w:tcPr>
          <w:p w14:paraId="5C880D13" w14:textId="77777777" w:rsidR="008E348A" w:rsidRPr="008E348A" w:rsidRDefault="008E348A" w:rsidP="008E348A">
            <w:pPr>
              <w:autoSpaceDE w:val="0"/>
              <w:autoSpaceDN w:val="0"/>
              <w:adjustRightInd w:val="0"/>
              <w:jc w:val="center"/>
              <w:rPr>
                <w:rFonts w:ascii="Arial" w:hAnsi="Arial" w:cs="Arial"/>
              </w:rPr>
            </w:pPr>
          </w:p>
        </w:tc>
        <w:tc>
          <w:tcPr>
            <w:tcW w:w="922" w:type="dxa"/>
            <w:tcBorders>
              <w:top w:val="nil"/>
              <w:left w:val="single" w:sz="6" w:space="0" w:color="auto"/>
              <w:bottom w:val="single" w:sz="6" w:space="0" w:color="auto"/>
              <w:right w:val="single" w:sz="6" w:space="0" w:color="auto"/>
            </w:tcBorders>
          </w:tcPr>
          <w:p w14:paraId="6A6A83A4" w14:textId="77777777" w:rsidR="008E348A" w:rsidRPr="008E348A" w:rsidRDefault="008E348A" w:rsidP="008E348A">
            <w:pPr>
              <w:autoSpaceDE w:val="0"/>
              <w:autoSpaceDN w:val="0"/>
              <w:adjustRightInd w:val="0"/>
              <w:jc w:val="center"/>
              <w:rPr>
                <w:rFonts w:ascii="Arial" w:hAnsi="Arial" w:cs="Arial"/>
              </w:rPr>
            </w:pPr>
          </w:p>
        </w:tc>
      </w:tr>
    </w:tbl>
    <w:p w14:paraId="5133BAA3" w14:textId="77777777" w:rsidR="00A57824" w:rsidRDefault="00A57824" w:rsidP="008E348A">
      <w:pPr>
        <w:pStyle w:val="Style14"/>
        <w:widowControl/>
        <w:jc w:val="both"/>
        <w:rPr>
          <w:rStyle w:val="FontStyle43"/>
          <w:rFonts w:ascii="Arial" w:hAnsi="Arial" w:cs="Arial"/>
          <w:b w:val="0"/>
          <w:bCs w:val="0"/>
          <w:sz w:val="24"/>
          <w:szCs w:val="24"/>
        </w:rPr>
      </w:pPr>
    </w:p>
    <w:p w14:paraId="2F3D7845" w14:textId="71AF8B1A" w:rsidR="008E348A" w:rsidRDefault="008E348A" w:rsidP="008E348A">
      <w:pPr>
        <w:pStyle w:val="Style14"/>
        <w:widowControl/>
        <w:jc w:val="both"/>
        <w:rPr>
          <w:rStyle w:val="FontStyle43"/>
          <w:rFonts w:ascii="Arial" w:hAnsi="Arial" w:cs="Arial"/>
          <w:b w:val="0"/>
          <w:bCs w:val="0"/>
          <w:sz w:val="24"/>
          <w:szCs w:val="24"/>
        </w:rPr>
      </w:pPr>
      <w:r w:rsidRPr="008E348A">
        <w:rPr>
          <w:rStyle w:val="FontStyle43"/>
          <w:rFonts w:ascii="Arial" w:hAnsi="Arial" w:cs="Arial"/>
          <w:b w:val="0"/>
          <w:bCs w:val="0"/>
          <w:sz w:val="24"/>
          <w:szCs w:val="24"/>
        </w:rPr>
        <w:t>Таблица 3</w:t>
      </w:r>
      <w:r>
        <w:rPr>
          <w:rStyle w:val="FontStyle43"/>
          <w:rFonts w:ascii="Arial" w:hAnsi="Arial" w:cs="Arial"/>
          <w:b w:val="0"/>
          <w:bCs w:val="0"/>
          <w:sz w:val="24"/>
          <w:szCs w:val="24"/>
        </w:rPr>
        <w:t xml:space="preserve"> - </w:t>
      </w:r>
      <w:r w:rsidRPr="008E348A">
        <w:rPr>
          <w:rStyle w:val="FontStyle43"/>
          <w:rFonts w:ascii="Arial" w:hAnsi="Arial" w:cs="Arial"/>
          <w:b w:val="0"/>
          <w:bCs w:val="0"/>
          <w:sz w:val="24"/>
          <w:szCs w:val="24"/>
        </w:rPr>
        <w:t xml:space="preserve">Примеры применения </w:t>
      </w:r>
      <w:proofErr w:type="spellStart"/>
      <w:r w:rsidRPr="008E348A">
        <w:rPr>
          <w:rStyle w:val="FontStyle43"/>
          <w:rFonts w:ascii="Arial" w:hAnsi="Arial" w:cs="Arial"/>
          <w:b w:val="0"/>
          <w:bCs w:val="0"/>
          <w:sz w:val="24"/>
          <w:szCs w:val="24"/>
        </w:rPr>
        <w:t>прецизионности</w:t>
      </w:r>
      <w:proofErr w:type="spellEnd"/>
      <w:r w:rsidRPr="008E348A">
        <w:rPr>
          <w:rStyle w:val="FontStyle43"/>
          <w:rFonts w:ascii="Arial" w:hAnsi="Arial" w:cs="Arial"/>
          <w:b w:val="0"/>
          <w:bCs w:val="0"/>
          <w:sz w:val="24"/>
          <w:szCs w:val="24"/>
        </w:rPr>
        <w:t xml:space="preserve"> белка в пшенице</w:t>
      </w:r>
    </w:p>
    <w:p w14:paraId="76784FAA" w14:textId="77777777" w:rsidR="00A57824" w:rsidRPr="008E348A" w:rsidRDefault="00A57824" w:rsidP="008E348A">
      <w:pPr>
        <w:pStyle w:val="Style14"/>
        <w:widowControl/>
        <w:jc w:val="both"/>
        <w:rPr>
          <w:rStyle w:val="FontStyle43"/>
          <w:rFonts w:ascii="Arial" w:hAnsi="Arial" w:cs="Arial"/>
          <w:b w:val="0"/>
          <w:bCs w:val="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821"/>
        <w:gridCol w:w="710"/>
        <w:gridCol w:w="706"/>
        <w:gridCol w:w="710"/>
        <w:gridCol w:w="792"/>
      </w:tblGrid>
      <w:tr w:rsidR="008E348A" w:rsidRPr="008E348A" w14:paraId="2D8F0596" w14:textId="77777777" w:rsidTr="008E348A">
        <w:trPr>
          <w:trHeight w:val="93"/>
          <w:jc w:val="center"/>
        </w:trPr>
        <w:tc>
          <w:tcPr>
            <w:tcW w:w="3739" w:type="dxa"/>
            <w:gridSpan w:val="5"/>
            <w:tcBorders>
              <w:top w:val="single" w:sz="6" w:space="0" w:color="auto"/>
              <w:left w:val="single" w:sz="6" w:space="0" w:color="auto"/>
              <w:bottom w:val="single" w:sz="6" w:space="0" w:color="auto"/>
              <w:right w:val="single" w:sz="6" w:space="0" w:color="auto"/>
            </w:tcBorders>
          </w:tcPr>
          <w:p w14:paraId="7D728616"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Белок (%)</w:t>
            </w:r>
          </w:p>
        </w:tc>
      </w:tr>
      <w:tr w:rsidR="008E348A" w:rsidRPr="008E348A" w14:paraId="7AC47182" w14:textId="77777777" w:rsidTr="00A57824">
        <w:trPr>
          <w:trHeight w:val="253"/>
          <w:jc w:val="center"/>
        </w:trPr>
        <w:tc>
          <w:tcPr>
            <w:tcW w:w="821" w:type="dxa"/>
            <w:tcBorders>
              <w:top w:val="single" w:sz="6" w:space="0" w:color="auto"/>
              <w:left w:val="single" w:sz="6" w:space="0" w:color="auto"/>
              <w:bottom w:val="single" w:sz="6" w:space="0" w:color="auto"/>
              <w:right w:val="single" w:sz="6" w:space="0" w:color="auto"/>
            </w:tcBorders>
          </w:tcPr>
          <w:p w14:paraId="62D60E40"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single" w:sz="6" w:space="0" w:color="auto"/>
              <w:left w:val="single" w:sz="6" w:space="0" w:color="auto"/>
              <w:bottom w:val="single" w:sz="6" w:space="0" w:color="auto"/>
              <w:right w:val="single" w:sz="6" w:space="0" w:color="auto"/>
            </w:tcBorders>
          </w:tcPr>
          <w:p w14:paraId="48EDA762"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r</w:t>
            </w:r>
          </w:p>
        </w:tc>
        <w:tc>
          <w:tcPr>
            <w:tcW w:w="706" w:type="dxa"/>
            <w:tcBorders>
              <w:top w:val="single" w:sz="6" w:space="0" w:color="auto"/>
              <w:left w:val="single" w:sz="6" w:space="0" w:color="auto"/>
              <w:bottom w:val="single" w:sz="6" w:space="0" w:color="auto"/>
              <w:right w:val="single" w:sz="6" w:space="0" w:color="auto"/>
            </w:tcBorders>
          </w:tcPr>
          <w:p w14:paraId="603B3749"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R</w:t>
            </w:r>
          </w:p>
        </w:tc>
        <w:tc>
          <w:tcPr>
            <w:tcW w:w="710" w:type="dxa"/>
            <w:tcBorders>
              <w:top w:val="single" w:sz="6" w:space="0" w:color="auto"/>
              <w:left w:val="single" w:sz="6" w:space="0" w:color="auto"/>
              <w:bottom w:val="single" w:sz="6" w:space="0" w:color="auto"/>
              <w:right w:val="single" w:sz="6" w:space="0" w:color="auto"/>
            </w:tcBorders>
          </w:tcPr>
          <w:p w14:paraId="5AC4DFCF" w14:textId="77777777" w:rsidR="008E348A" w:rsidRPr="008E348A" w:rsidRDefault="008E348A" w:rsidP="008E348A">
            <w:pPr>
              <w:autoSpaceDE w:val="0"/>
              <w:autoSpaceDN w:val="0"/>
              <w:adjustRightInd w:val="0"/>
              <w:jc w:val="center"/>
              <w:rPr>
                <w:rFonts w:ascii="Arial" w:hAnsi="Arial" w:cs="Arial"/>
                <w:color w:val="000000"/>
              </w:rPr>
            </w:pPr>
            <w:proofErr w:type="spellStart"/>
            <w:r w:rsidRPr="008E348A">
              <w:rPr>
                <w:rFonts w:ascii="Arial" w:hAnsi="Arial" w:cs="Arial"/>
                <w:color w:val="000000"/>
              </w:rPr>
              <w:t>CD</w:t>
            </w:r>
            <w:r w:rsidRPr="008E348A">
              <w:rPr>
                <w:rFonts w:ascii="Arial" w:hAnsi="Arial" w:cs="Arial"/>
                <w:color w:val="000000"/>
                <w:vertAlign w:val="subscript"/>
              </w:rPr>
              <w:t>r</w:t>
            </w:r>
            <w:proofErr w:type="spellEnd"/>
          </w:p>
        </w:tc>
        <w:tc>
          <w:tcPr>
            <w:tcW w:w="792" w:type="dxa"/>
            <w:tcBorders>
              <w:top w:val="single" w:sz="6" w:space="0" w:color="auto"/>
              <w:left w:val="single" w:sz="6" w:space="0" w:color="auto"/>
              <w:bottom w:val="single" w:sz="6" w:space="0" w:color="auto"/>
              <w:right w:val="single" w:sz="6" w:space="0" w:color="auto"/>
            </w:tcBorders>
          </w:tcPr>
          <w:p w14:paraId="4DCADE71"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CD</w:t>
            </w:r>
            <w:r w:rsidRPr="008E348A">
              <w:rPr>
                <w:rFonts w:ascii="Arial" w:hAnsi="Arial" w:cs="Arial"/>
                <w:color w:val="000000"/>
                <w:vertAlign w:val="subscript"/>
              </w:rPr>
              <w:t>R</w:t>
            </w:r>
          </w:p>
        </w:tc>
      </w:tr>
      <w:tr w:rsidR="008E348A" w:rsidRPr="008E348A" w14:paraId="6A063949" w14:textId="77777777" w:rsidTr="00A57824">
        <w:trPr>
          <w:trHeight w:val="257"/>
          <w:jc w:val="center"/>
        </w:trPr>
        <w:tc>
          <w:tcPr>
            <w:tcW w:w="821" w:type="dxa"/>
            <w:tcBorders>
              <w:top w:val="single" w:sz="6" w:space="0" w:color="auto"/>
              <w:left w:val="single" w:sz="6" w:space="0" w:color="auto"/>
              <w:bottom w:val="single" w:sz="6" w:space="0" w:color="auto"/>
              <w:right w:val="single" w:sz="6" w:space="0" w:color="auto"/>
            </w:tcBorders>
          </w:tcPr>
          <w:p w14:paraId="5D438DF9"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10</w:t>
            </w:r>
          </w:p>
        </w:tc>
        <w:tc>
          <w:tcPr>
            <w:tcW w:w="710" w:type="dxa"/>
            <w:tcBorders>
              <w:top w:val="single" w:sz="6" w:space="0" w:color="auto"/>
              <w:left w:val="single" w:sz="6" w:space="0" w:color="auto"/>
              <w:bottom w:val="nil"/>
              <w:right w:val="single" w:sz="6" w:space="0" w:color="auto"/>
            </w:tcBorders>
          </w:tcPr>
          <w:p w14:paraId="03AA6C24"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single" w:sz="6" w:space="0" w:color="auto"/>
              <w:left w:val="single" w:sz="6" w:space="0" w:color="auto"/>
              <w:bottom w:val="nil"/>
              <w:right w:val="single" w:sz="6" w:space="0" w:color="auto"/>
            </w:tcBorders>
          </w:tcPr>
          <w:p w14:paraId="3C035D05"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single" w:sz="6" w:space="0" w:color="auto"/>
              <w:left w:val="single" w:sz="6" w:space="0" w:color="auto"/>
              <w:bottom w:val="nil"/>
              <w:right w:val="single" w:sz="6" w:space="0" w:color="auto"/>
            </w:tcBorders>
          </w:tcPr>
          <w:p w14:paraId="68146EA4"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single" w:sz="6" w:space="0" w:color="auto"/>
              <w:left w:val="single" w:sz="6" w:space="0" w:color="auto"/>
              <w:bottom w:val="nil"/>
              <w:right w:val="single" w:sz="6" w:space="0" w:color="auto"/>
            </w:tcBorders>
          </w:tcPr>
          <w:p w14:paraId="72E58402"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3CF872B7" w14:textId="77777777" w:rsidTr="00A57824">
        <w:trPr>
          <w:trHeight w:val="133"/>
          <w:jc w:val="center"/>
        </w:trPr>
        <w:tc>
          <w:tcPr>
            <w:tcW w:w="821" w:type="dxa"/>
            <w:tcBorders>
              <w:top w:val="single" w:sz="6" w:space="0" w:color="auto"/>
              <w:left w:val="single" w:sz="6" w:space="0" w:color="auto"/>
              <w:bottom w:val="single" w:sz="6" w:space="0" w:color="auto"/>
              <w:right w:val="single" w:sz="6" w:space="0" w:color="auto"/>
            </w:tcBorders>
          </w:tcPr>
          <w:p w14:paraId="0BD08967"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10,5</w:t>
            </w:r>
          </w:p>
        </w:tc>
        <w:tc>
          <w:tcPr>
            <w:tcW w:w="710" w:type="dxa"/>
            <w:tcBorders>
              <w:top w:val="nil"/>
              <w:left w:val="single" w:sz="6" w:space="0" w:color="auto"/>
              <w:bottom w:val="nil"/>
              <w:right w:val="single" w:sz="6" w:space="0" w:color="auto"/>
            </w:tcBorders>
          </w:tcPr>
          <w:p w14:paraId="5A33ECC3"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50EE576"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77859391"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5A7B0840"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7325002F" w14:textId="77777777" w:rsidTr="00A57824">
        <w:trPr>
          <w:trHeight w:val="164"/>
          <w:jc w:val="center"/>
        </w:trPr>
        <w:tc>
          <w:tcPr>
            <w:tcW w:w="821" w:type="dxa"/>
            <w:tcBorders>
              <w:top w:val="single" w:sz="6" w:space="0" w:color="auto"/>
              <w:left w:val="single" w:sz="6" w:space="0" w:color="auto"/>
              <w:bottom w:val="single" w:sz="6" w:space="0" w:color="auto"/>
              <w:right w:val="single" w:sz="6" w:space="0" w:color="auto"/>
            </w:tcBorders>
          </w:tcPr>
          <w:p w14:paraId="2255ACCD"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11</w:t>
            </w:r>
          </w:p>
        </w:tc>
        <w:tc>
          <w:tcPr>
            <w:tcW w:w="710" w:type="dxa"/>
            <w:tcBorders>
              <w:top w:val="nil"/>
              <w:left w:val="single" w:sz="6" w:space="0" w:color="auto"/>
              <w:bottom w:val="nil"/>
              <w:right w:val="single" w:sz="6" w:space="0" w:color="auto"/>
            </w:tcBorders>
          </w:tcPr>
          <w:p w14:paraId="4BD2F18A"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76891664"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042D03AD"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4DF2B560"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04416BCA" w14:textId="77777777" w:rsidTr="00A57824">
        <w:trPr>
          <w:trHeight w:val="211"/>
          <w:jc w:val="center"/>
        </w:trPr>
        <w:tc>
          <w:tcPr>
            <w:tcW w:w="821" w:type="dxa"/>
            <w:tcBorders>
              <w:top w:val="single" w:sz="6" w:space="0" w:color="auto"/>
              <w:left w:val="single" w:sz="6" w:space="0" w:color="auto"/>
              <w:bottom w:val="single" w:sz="6" w:space="0" w:color="auto"/>
              <w:right w:val="single" w:sz="6" w:space="0" w:color="auto"/>
            </w:tcBorders>
          </w:tcPr>
          <w:p w14:paraId="6D8502E2"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11,5</w:t>
            </w:r>
          </w:p>
        </w:tc>
        <w:tc>
          <w:tcPr>
            <w:tcW w:w="710" w:type="dxa"/>
            <w:tcBorders>
              <w:top w:val="nil"/>
              <w:left w:val="single" w:sz="6" w:space="0" w:color="auto"/>
              <w:bottom w:val="nil"/>
              <w:right w:val="single" w:sz="6" w:space="0" w:color="auto"/>
            </w:tcBorders>
          </w:tcPr>
          <w:p w14:paraId="22CC8307"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ACB5ED0"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07011F0B"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5110956E"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2E54DB90" w14:textId="77777777" w:rsidTr="00A57824">
        <w:trPr>
          <w:trHeight w:val="242"/>
          <w:jc w:val="center"/>
        </w:trPr>
        <w:tc>
          <w:tcPr>
            <w:tcW w:w="821" w:type="dxa"/>
            <w:tcBorders>
              <w:top w:val="single" w:sz="6" w:space="0" w:color="auto"/>
              <w:left w:val="single" w:sz="6" w:space="0" w:color="auto"/>
              <w:bottom w:val="single" w:sz="6" w:space="0" w:color="auto"/>
              <w:right w:val="single" w:sz="6" w:space="0" w:color="auto"/>
            </w:tcBorders>
          </w:tcPr>
          <w:p w14:paraId="5CD0DB27"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12</w:t>
            </w:r>
          </w:p>
        </w:tc>
        <w:tc>
          <w:tcPr>
            <w:tcW w:w="710" w:type="dxa"/>
            <w:tcBorders>
              <w:top w:val="nil"/>
              <w:left w:val="single" w:sz="6" w:space="0" w:color="auto"/>
              <w:bottom w:val="nil"/>
              <w:right w:val="single" w:sz="6" w:space="0" w:color="auto"/>
            </w:tcBorders>
          </w:tcPr>
          <w:p w14:paraId="53745EE7"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3269A7CC"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A571BD2"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1AD3118C"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7F84FDFF" w14:textId="77777777" w:rsidTr="00A57824">
        <w:trPr>
          <w:trHeight w:val="133"/>
          <w:jc w:val="center"/>
        </w:trPr>
        <w:tc>
          <w:tcPr>
            <w:tcW w:w="821" w:type="dxa"/>
            <w:tcBorders>
              <w:top w:val="single" w:sz="6" w:space="0" w:color="auto"/>
              <w:left w:val="single" w:sz="6" w:space="0" w:color="auto"/>
              <w:bottom w:val="single" w:sz="6" w:space="0" w:color="auto"/>
              <w:right w:val="single" w:sz="6" w:space="0" w:color="auto"/>
            </w:tcBorders>
          </w:tcPr>
          <w:p w14:paraId="0877E388"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12,5</w:t>
            </w:r>
          </w:p>
        </w:tc>
        <w:tc>
          <w:tcPr>
            <w:tcW w:w="710" w:type="dxa"/>
            <w:tcBorders>
              <w:top w:val="nil"/>
              <w:left w:val="single" w:sz="6" w:space="0" w:color="auto"/>
              <w:bottom w:val="nil"/>
              <w:right w:val="single" w:sz="6" w:space="0" w:color="auto"/>
            </w:tcBorders>
          </w:tcPr>
          <w:p w14:paraId="7A607F11"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62F7A4E3"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517D8017"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56A7D436"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38478227" w14:textId="77777777" w:rsidTr="00A57824">
        <w:trPr>
          <w:trHeight w:val="178"/>
          <w:jc w:val="center"/>
        </w:trPr>
        <w:tc>
          <w:tcPr>
            <w:tcW w:w="821" w:type="dxa"/>
            <w:tcBorders>
              <w:top w:val="single" w:sz="6" w:space="0" w:color="auto"/>
              <w:left w:val="single" w:sz="6" w:space="0" w:color="auto"/>
              <w:bottom w:val="single" w:sz="6" w:space="0" w:color="auto"/>
              <w:right w:val="single" w:sz="6" w:space="0" w:color="auto"/>
            </w:tcBorders>
          </w:tcPr>
          <w:p w14:paraId="2C110C6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13</w:t>
            </w:r>
          </w:p>
        </w:tc>
        <w:tc>
          <w:tcPr>
            <w:tcW w:w="710" w:type="dxa"/>
            <w:tcBorders>
              <w:top w:val="nil"/>
              <w:left w:val="single" w:sz="6" w:space="0" w:color="auto"/>
              <w:bottom w:val="nil"/>
              <w:right w:val="single" w:sz="6" w:space="0" w:color="auto"/>
            </w:tcBorders>
          </w:tcPr>
          <w:p w14:paraId="2516CE46"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76F425FF"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0F62AE49"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57C4E9BB"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35B79A40" w14:textId="77777777" w:rsidTr="00A57824">
        <w:trPr>
          <w:trHeight w:val="211"/>
          <w:jc w:val="center"/>
        </w:trPr>
        <w:tc>
          <w:tcPr>
            <w:tcW w:w="821" w:type="dxa"/>
            <w:tcBorders>
              <w:top w:val="single" w:sz="6" w:space="0" w:color="auto"/>
              <w:left w:val="single" w:sz="6" w:space="0" w:color="auto"/>
              <w:bottom w:val="single" w:sz="6" w:space="0" w:color="auto"/>
              <w:right w:val="single" w:sz="6" w:space="0" w:color="auto"/>
            </w:tcBorders>
          </w:tcPr>
          <w:p w14:paraId="2A58D621"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13,5</w:t>
            </w:r>
          </w:p>
        </w:tc>
        <w:tc>
          <w:tcPr>
            <w:tcW w:w="710" w:type="dxa"/>
            <w:tcBorders>
              <w:top w:val="nil"/>
              <w:left w:val="single" w:sz="6" w:space="0" w:color="auto"/>
              <w:bottom w:val="nil"/>
              <w:right w:val="single" w:sz="6" w:space="0" w:color="auto"/>
            </w:tcBorders>
          </w:tcPr>
          <w:p w14:paraId="2D1B802A"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3108C60"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7CE5EC6E"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1BAC2296"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CD7F528" w14:textId="77777777" w:rsidTr="00A57824">
        <w:trPr>
          <w:trHeight w:val="243"/>
          <w:jc w:val="center"/>
        </w:trPr>
        <w:tc>
          <w:tcPr>
            <w:tcW w:w="821" w:type="dxa"/>
            <w:tcBorders>
              <w:top w:val="single" w:sz="6" w:space="0" w:color="auto"/>
              <w:left w:val="single" w:sz="6" w:space="0" w:color="auto"/>
              <w:bottom w:val="single" w:sz="6" w:space="0" w:color="auto"/>
              <w:right w:val="single" w:sz="6" w:space="0" w:color="auto"/>
            </w:tcBorders>
          </w:tcPr>
          <w:p w14:paraId="5FA5673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14</w:t>
            </w:r>
          </w:p>
        </w:tc>
        <w:tc>
          <w:tcPr>
            <w:tcW w:w="710" w:type="dxa"/>
            <w:vMerge w:val="restart"/>
            <w:tcBorders>
              <w:top w:val="nil"/>
              <w:left w:val="single" w:sz="6" w:space="0" w:color="auto"/>
              <w:bottom w:val="nil"/>
              <w:right w:val="single" w:sz="6" w:space="0" w:color="auto"/>
            </w:tcBorders>
          </w:tcPr>
          <w:p w14:paraId="677553EA"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0,3</w:t>
            </w:r>
          </w:p>
        </w:tc>
        <w:tc>
          <w:tcPr>
            <w:tcW w:w="706" w:type="dxa"/>
            <w:vMerge w:val="restart"/>
            <w:tcBorders>
              <w:top w:val="nil"/>
              <w:left w:val="single" w:sz="6" w:space="0" w:color="auto"/>
              <w:bottom w:val="nil"/>
              <w:right w:val="single" w:sz="6" w:space="0" w:color="auto"/>
            </w:tcBorders>
          </w:tcPr>
          <w:p w14:paraId="1B2114EC"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0,4</w:t>
            </w:r>
          </w:p>
        </w:tc>
        <w:tc>
          <w:tcPr>
            <w:tcW w:w="710" w:type="dxa"/>
            <w:vMerge w:val="restart"/>
            <w:tcBorders>
              <w:top w:val="nil"/>
              <w:left w:val="single" w:sz="6" w:space="0" w:color="auto"/>
              <w:bottom w:val="nil"/>
              <w:right w:val="single" w:sz="6" w:space="0" w:color="auto"/>
            </w:tcBorders>
          </w:tcPr>
          <w:p w14:paraId="5F2C5E33"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0,2</w:t>
            </w:r>
          </w:p>
        </w:tc>
        <w:tc>
          <w:tcPr>
            <w:tcW w:w="792" w:type="dxa"/>
            <w:vMerge w:val="restart"/>
            <w:tcBorders>
              <w:top w:val="nil"/>
              <w:left w:val="single" w:sz="6" w:space="0" w:color="auto"/>
              <w:bottom w:val="nil"/>
              <w:right w:val="single" w:sz="6" w:space="0" w:color="auto"/>
            </w:tcBorders>
          </w:tcPr>
          <w:p w14:paraId="4426BAC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0,3</w:t>
            </w:r>
          </w:p>
        </w:tc>
      </w:tr>
      <w:tr w:rsidR="008E348A" w:rsidRPr="008E348A" w14:paraId="012268CE" w14:textId="77777777" w:rsidTr="00A57824">
        <w:trPr>
          <w:trHeight w:val="275"/>
          <w:jc w:val="center"/>
        </w:trPr>
        <w:tc>
          <w:tcPr>
            <w:tcW w:w="821" w:type="dxa"/>
            <w:tcBorders>
              <w:top w:val="single" w:sz="6" w:space="0" w:color="auto"/>
              <w:left w:val="single" w:sz="6" w:space="0" w:color="auto"/>
              <w:bottom w:val="single" w:sz="6" w:space="0" w:color="auto"/>
              <w:right w:val="single" w:sz="6" w:space="0" w:color="auto"/>
            </w:tcBorders>
          </w:tcPr>
          <w:p w14:paraId="23E4ADFD"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14,5</w:t>
            </w:r>
          </w:p>
        </w:tc>
        <w:tc>
          <w:tcPr>
            <w:tcW w:w="710" w:type="dxa"/>
            <w:tcBorders>
              <w:top w:val="nil"/>
              <w:left w:val="single" w:sz="6" w:space="0" w:color="auto"/>
              <w:bottom w:val="nil"/>
              <w:right w:val="single" w:sz="6" w:space="0" w:color="auto"/>
            </w:tcBorders>
          </w:tcPr>
          <w:p w14:paraId="189DDCC6" w14:textId="77777777" w:rsidR="008E348A" w:rsidRPr="008E348A" w:rsidRDefault="008E348A" w:rsidP="008E348A">
            <w:pPr>
              <w:autoSpaceDE w:val="0"/>
              <w:autoSpaceDN w:val="0"/>
              <w:adjustRightInd w:val="0"/>
              <w:jc w:val="center"/>
              <w:rPr>
                <w:rFonts w:ascii="Arial" w:hAnsi="Arial" w:cs="Arial"/>
                <w:color w:val="000000"/>
                <w:lang w:val="en-US" w:eastAsia="en-US"/>
              </w:rPr>
            </w:pPr>
          </w:p>
        </w:tc>
        <w:tc>
          <w:tcPr>
            <w:tcW w:w="706" w:type="dxa"/>
            <w:tcBorders>
              <w:top w:val="nil"/>
              <w:left w:val="single" w:sz="6" w:space="0" w:color="auto"/>
              <w:bottom w:val="nil"/>
              <w:right w:val="single" w:sz="6" w:space="0" w:color="auto"/>
            </w:tcBorders>
          </w:tcPr>
          <w:p w14:paraId="4737E39C" w14:textId="77777777" w:rsidR="008E348A" w:rsidRPr="008E348A" w:rsidRDefault="008E348A" w:rsidP="008E348A">
            <w:pPr>
              <w:autoSpaceDE w:val="0"/>
              <w:autoSpaceDN w:val="0"/>
              <w:adjustRightInd w:val="0"/>
              <w:jc w:val="center"/>
              <w:rPr>
                <w:rFonts w:ascii="Arial" w:hAnsi="Arial" w:cs="Arial"/>
                <w:color w:val="000000"/>
                <w:lang w:val="en-US" w:eastAsia="en-US"/>
              </w:rPr>
            </w:pPr>
          </w:p>
        </w:tc>
        <w:tc>
          <w:tcPr>
            <w:tcW w:w="710" w:type="dxa"/>
            <w:tcBorders>
              <w:top w:val="nil"/>
              <w:left w:val="single" w:sz="6" w:space="0" w:color="auto"/>
              <w:bottom w:val="nil"/>
              <w:right w:val="single" w:sz="6" w:space="0" w:color="auto"/>
            </w:tcBorders>
          </w:tcPr>
          <w:p w14:paraId="6035D917" w14:textId="77777777" w:rsidR="008E348A" w:rsidRPr="008E348A" w:rsidRDefault="008E348A" w:rsidP="008E348A">
            <w:pPr>
              <w:autoSpaceDE w:val="0"/>
              <w:autoSpaceDN w:val="0"/>
              <w:adjustRightInd w:val="0"/>
              <w:jc w:val="center"/>
              <w:rPr>
                <w:rFonts w:ascii="Arial" w:hAnsi="Arial" w:cs="Arial"/>
                <w:color w:val="000000"/>
                <w:lang w:val="en-US" w:eastAsia="en-US"/>
              </w:rPr>
            </w:pPr>
          </w:p>
        </w:tc>
        <w:tc>
          <w:tcPr>
            <w:tcW w:w="792" w:type="dxa"/>
            <w:tcBorders>
              <w:top w:val="nil"/>
              <w:left w:val="single" w:sz="6" w:space="0" w:color="auto"/>
              <w:bottom w:val="nil"/>
              <w:right w:val="single" w:sz="6" w:space="0" w:color="auto"/>
            </w:tcBorders>
          </w:tcPr>
          <w:p w14:paraId="114AE43B" w14:textId="77777777" w:rsidR="008E348A" w:rsidRPr="008E348A" w:rsidRDefault="008E348A" w:rsidP="008E348A">
            <w:pPr>
              <w:autoSpaceDE w:val="0"/>
              <w:autoSpaceDN w:val="0"/>
              <w:adjustRightInd w:val="0"/>
              <w:jc w:val="center"/>
              <w:rPr>
                <w:rFonts w:ascii="Arial" w:hAnsi="Arial" w:cs="Arial"/>
                <w:color w:val="000000"/>
                <w:lang w:val="en-US" w:eastAsia="en-US"/>
              </w:rPr>
            </w:pPr>
          </w:p>
        </w:tc>
      </w:tr>
      <w:tr w:rsidR="008E348A" w:rsidRPr="008E348A" w14:paraId="2A2A93A5" w14:textId="77777777" w:rsidTr="00A57824">
        <w:trPr>
          <w:trHeight w:val="123"/>
          <w:jc w:val="center"/>
        </w:trPr>
        <w:tc>
          <w:tcPr>
            <w:tcW w:w="821" w:type="dxa"/>
            <w:tcBorders>
              <w:top w:val="single" w:sz="6" w:space="0" w:color="auto"/>
              <w:left w:val="single" w:sz="6" w:space="0" w:color="auto"/>
              <w:bottom w:val="single" w:sz="6" w:space="0" w:color="auto"/>
              <w:right w:val="single" w:sz="6" w:space="0" w:color="auto"/>
            </w:tcBorders>
          </w:tcPr>
          <w:p w14:paraId="201B513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15</w:t>
            </w:r>
          </w:p>
        </w:tc>
        <w:tc>
          <w:tcPr>
            <w:tcW w:w="710" w:type="dxa"/>
            <w:tcBorders>
              <w:top w:val="nil"/>
              <w:left w:val="single" w:sz="6" w:space="0" w:color="auto"/>
              <w:bottom w:val="nil"/>
              <w:right w:val="single" w:sz="6" w:space="0" w:color="auto"/>
            </w:tcBorders>
          </w:tcPr>
          <w:p w14:paraId="5308B062"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0F63846C"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77DBD2BC"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47307CA5"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6B9869A0" w14:textId="77777777" w:rsidTr="00A57824">
        <w:trPr>
          <w:trHeight w:val="168"/>
          <w:jc w:val="center"/>
        </w:trPr>
        <w:tc>
          <w:tcPr>
            <w:tcW w:w="821" w:type="dxa"/>
            <w:tcBorders>
              <w:top w:val="single" w:sz="6" w:space="0" w:color="auto"/>
              <w:left w:val="single" w:sz="6" w:space="0" w:color="auto"/>
              <w:bottom w:val="single" w:sz="6" w:space="0" w:color="auto"/>
              <w:right w:val="single" w:sz="6" w:space="0" w:color="auto"/>
            </w:tcBorders>
          </w:tcPr>
          <w:p w14:paraId="3E6EE248"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15,5</w:t>
            </w:r>
          </w:p>
        </w:tc>
        <w:tc>
          <w:tcPr>
            <w:tcW w:w="710" w:type="dxa"/>
            <w:tcBorders>
              <w:top w:val="nil"/>
              <w:left w:val="single" w:sz="6" w:space="0" w:color="auto"/>
              <w:bottom w:val="nil"/>
              <w:right w:val="single" w:sz="6" w:space="0" w:color="auto"/>
            </w:tcBorders>
          </w:tcPr>
          <w:p w14:paraId="3EEBA69E"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7163D9A8"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EA1EF34"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45626A64"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4314FCE" w14:textId="77777777" w:rsidTr="00A57824">
        <w:trPr>
          <w:trHeight w:val="59"/>
          <w:jc w:val="center"/>
        </w:trPr>
        <w:tc>
          <w:tcPr>
            <w:tcW w:w="821" w:type="dxa"/>
            <w:tcBorders>
              <w:top w:val="single" w:sz="6" w:space="0" w:color="auto"/>
              <w:left w:val="single" w:sz="6" w:space="0" w:color="auto"/>
              <w:bottom w:val="single" w:sz="6" w:space="0" w:color="auto"/>
              <w:right w:val="single" w:sz="6" w:space="0" w:color="auto"/>
            </w:tcBorders>
          </w:tcPr>
          <w:p w14:paraId="5118FD29"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16</w:t>
            </w:r>
          </w:p>
        </w:tc>
        <w:tc>
          <w:tcPr>
            <w:tcW w:w="710" w:type="dxa"/>
            <w:tcBorders>
              <w:top w:val="nil"/>
              <w:left w:val="single" w:sz="6" w:space="0" w:color="auto"/>
              <w:bottom w:val="nil"/>
              <w:right w:val="single" w:sz="6" w:space="0" w:color="auto"/>
            </w:tcBorders>
          </w:tcPr>
          <w:p w14:paraId="46B4E63C"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24F16B8F"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5CB805AB"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1ABE5E38"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006AD6FA" w14:textId="77777777" w:rsidTr="00A57824">
        <w:trPr>
          <w:trHeight w:val="246"/>
          <w:jc w:val="center"/>
        </w:trPr>
        <w:tc>
          <w:tcPr>
            <w:tcW w:w="821" w:type="dxa"/>
            <w:tcBorders>
              <w:top w:val="single" w:sz="6" w:space="0" w:color="auto"/>
              <w:left w:val="single" w:sz="6" w:space="0" w:color="auto"/>
              <w:bottom w:val="single" w:sz="6" w:space="0" w:color="auto"/>
              <w:right w:val="single" w:sz="6" w:space="0" w:color="auto"/>
            </w:tcBorders>
          </w:tcPr>
          <w:p w14:paraId="42CF53EC"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16,5</w:t>
            </w:r>
          </w:p>
        </w:tc>
        <w:tc>
          <w:tcPr>
            <w:tcW w:w="710" w:type="dxa"/>
            <w:tcBorders>
              <w:top w:val="nil"/>
              <w:left w:val="single" w:sz="6" w:space="0" w:color="auto"/>
              <w:bottom w:val="nil"/>
              <w:right w:val="single" w:sz="6" w:space="0" w:color="auto"/>
            </w:tcBorders>
          </w:tcPr>
          <w:p w14:paraId="26D36685"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710B15E"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76712DB3"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6EF321F6"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39A8812" w14:textId="77777777" w:rsidTr="00A57824">
        <w:trPr>
          <w:trHeight w:val="123"/>
          <w:jc w:val="center"/>
        </w:trPr>
        <w:tc>
          <w:tcPr>
            <w:tcW w:w="821" w:type="dxa"/>
            <w:tcBorders>
              <w:top w:val="single" w:sz="6" w:space="0" w:color="auto"/>
              <w:left w:val="single" w:sz="6" w:space="0" w:color="auto"/>
              <w:bottom w:val="single" w:sz="6" w:space="0" w:color="auto"/>
              <w:right w:val="single" w:sz="6" w:space="0" w:color="auto"/>
            </w:tcBorders>
          </w:tcPr>
          <w:p w14:paraId="1DC5EAF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17</w:t>
            </w:r>
          </w:p>
        </w:tc>
        <w:tc>
          <w:tcPr>
            <w:tcW w:w="710" w:type="dxa"/>
            <w:tcBorders>
              <w:top w:val="nil"/>
              <w:left w:val="single" w:sz="6" w:space="0" w:color="auto"/>
              <w:bottom w:val="nil"/>
              <w:right w:val="single" w:sz="6" w:space="0" w:color="auto"/>
            </w:tcBorders>
          </w:tcPr>
          <w:p w14:paraId="4CD4F8A0"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2152FC1D"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079EA893"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6CB5C02E"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5814CD85" w14:textId="77777777" w:rsidTr="00A57824">
        <w:trPr>
          <w:trHeight w:val="169"/>
          <w:jc w:val="center"/>
        </w:trPr>
        <w:tc>
          <w:tcPr>
            <w:tcW w:w="821" w:type="dxa"/>
            <w:tcBorders>
              <w:top w:val="single" w:sz="6" w:space="0" w:color="auto"/>
              <w:left w:val="single" w:sz="6" w:space="0" w:color="auto"/>
              <w:bottom w:val="single" w:sz="6" w:space="0" w:color="auto"/>
              <w:right w:val="single" w:sz="6" w:space="0" w:color="auto"/>
            </w:tcBorders>
          </w:tcPr>
          <w:p w14:paraId="2A62C89F"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17,5</w:t>
            </w:r>
          </w:p>
        </w:tc>
        <w:tc>
          <w:tcPr>
            <w:tcW w:w="710" w:type="dxa"/>
            <w:tcBorders>
              <w:top w:val="nil"/>
              <w:left w:val="single" w:sz="6" w:space="0" w:color="auto"/>
              <w:bottom w:val="nil"/>
              <w:right w:val="single" w:sz="6" w:space="0" w:color="auto"/>
            </w:tcBorders>
          </w:tcPr>
          <w:p w14:paraId="2AB74A70"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54AF79E3"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6AE3D314"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41258965"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7BB8873D" w14:textId="77777777" w:rsidTr="00A57824">
        <w:trPr>
          <w:trHeight w:val="187"/>
          <w:jc w:val="center"/>
        </w:trPr>
        <w:tc>
          <w:tcPr>
            <w:tcW w:w="821" w:type="dxa"/>
            <w:tcBorders>
              <w:top w:val="single" w:sz="6" w:space="0" w:color="auto"/>
              <w:left w:val="single" w:sz="6" w:space="0" w:color="auto"/>
              <w:bottom w:val="single" w:sz="6" w:space="0" w:color="auto"/>
              <w:right w:val="single" w:sz="6" w:space="0" w:color="auto"/>
            </w:tcBorders>
          </w:tcPr>
          <w:p w14:paraId="311D3B63"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18</w:t>
            </w:r>
          </w:p>
        </w:tc>
        <w:tc>
          <w:tcPr>
            <w:tcW w:w="710" w:type="dxa"/>
            <w:tcBorders>
              <w:top w:val="nil"/>
              <w:left w:val="single" w:sz="6" w:space="0" w:color="auto"/>
              <w:bottom w:val="nil"/>
              <w:right w:val="single" w:sz="6" w:space="0" w:color="auto"/>
            </w:tcBorders>
          </w:tcPr>
          <w:p w14:paraId="497C1729"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389163B3"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3CAAA1C5"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nil"/>
              <w:right w:val="single" w:sz="6" w:space="0" w:color="auto"/>
            </w:tcBorders>
          </w:tcPr>
          <w:p w14:paraId="790CD0F0" w14:textId="77777777" w:rsidR="008E348A" w:rsidRPr="008E348A" w:rsidRDefault="008E348A" w:rsidP="008E348A">
            <w:pPr>
              <w:autoSpaceDE w:val="0"/>
              <w:autoSpaceDN w:val="0"/>
              <w:adjustRightInd w:val="0"/>
              <w:jc w:val="center"/>
              <w:rPr>
                <w:rFonts w:ascii="Arial" w:hAnsi="Arial" w:cs="Arial"/>
              </w:rPr>
            </w:pPr>
          </w:p>
        </w:tc>
      </w:tr>
      <w:tr w:rsidR="008E348A" w:rsidRPr="008E348A" w14:paraId="11F76B2F" w14:textId="77777777" w:rsidTr="00A57824">
        <w:trPr>
          <w:trHeight w:val="91"/>
          <w:jc w:val="center"/>
        </w:trPr>
        <w:tc>
          <w:tcPr>
            <w:tcW w:w="821" w:type="dxa"/>
            <w:tcBorders>
              <w:top w:val="single" w:sz="6" w:space="0" w:color="auto"/>
              <w:left w:val="single" w:sz="6" w:space="0" w:color="auto"/>
              <w:bottom w:val="single" w:sz="6" w:space="0" w:color="auto"/>
              <w:right w:val="single" w:sz="6" w:space="0" w:color="auto"/>
            </w:tcBorders>
          </w:tcPr>
          <w:p w14:paraId="71291955" w14:textId="77777777" w:rsidR="008E348A" w:rsidRPr="008E348A" w:rsidRDefault="008E348A" w:rsidP="008E348A">
            <w:pPr>
              <w:autoSpaceDE w:val="0"/>
              <w:autoSpaceDN w:val="0"/>
              <w:adjustRightInd w:val="0"/>
              <w:jc w:val="center"/>
              <w:rPr>
                <w:rFonts w:ascii="Arial" w:hAnsi="Arial" w:cs="Arial"/>
                <w:color w:val="000000"/>
              </w:rPr>
            </w:pPr>
            <w:r w:rsidRPr="008E348A">
              <w:rPr>
                <w:rFonts w:ascii="Arial" w:hAnsi="Arial" w:cs="Arial"/>
                <w:color w:val="000000"/>
              </w:rPr>
              <w:t>18,5</w:t>
            </w:r>
          </w:p>
        </w:tc>
        <w:tc>
          <w:tcPr>
            <w:tcW w:w="710" w:type="dxa"/>
            <w:tcBorders>
              <w:top w:val="nil"/>
              <w:left w:val="single" w:sz="6" w:space="0" w:color="auto"/>
              <w:bottom w:val="single" w:sz="6" w:space="0" w:color="auto"/>
              <w:right w:val="single" w:sz="6" w:space="0" w:color="auto"/>
            </w:tcBorders>
          </w:tcPr>
          <w:p w14:paraId="50BDBA8E" w14:textId="77777777" w:rsidR="008E348A" w:rsidRPr="008E348A" w:rsidRDefault="008E348A" w:rsidP="008E348A">
            <w:pPr>
              <w:autoSpaceDE w:val="0"/>
              <w:autoSpaceDN w:val="0"/>
              <w:adjustRightInd w:val="0"/>
              <w:jc w:val="center"/>
              <w:rPr>
                <w:rFonts w:ascii="Arial" w:hAnsi="Arial" w:cs="Arial"/>
              </w:rPr>
            </w:pPr>
          </w:p>
        </w:tc>
        <w:tc>
          <w:tcPr>
            <w:tcW w:w="706" w:type="dxa"/>
            <w:tcBorders>
              <w:top w:val="nil"/>
              <w:left w:val="single" w:sz="6" w:space="0" w:color="auto"/>
              <w:bottom w:val="single" w:sz="6" w:space="0" w:color="auto"/>
              <w:right w:val="single" w:sz="6" w:space="0" w:color="auto"/>
            </w:tcBorders>
          </w:tcPr>
          <w:p w14:paraId="19AAA9FD" w14:textId="77777777" w:rsidR="008E348A" w:rsidRPr="008E348A" w:rsidRDefault="008E348A" w:rsidP="008E348A">
            <w:pPr>
              <w:autoSpaceDE w:val="0"/>
              <w:autoSpaceDN w:val="0"/>
              <w:adjustRightInd w:val="0"/>
              <w:jc w:val="center"/>
              <w:rPr>
                <w:rFonts w:ascii="Arial" w:hAnsi="Arial" w:cs="Arial"/>
              </w:rPr>
            </w:pPr>
          </w:p>
        </w:tc>
        <w:tc>
          <w:tcPr>
            <w:tcW w:w="710" w:type="dxa"/>
            <w:tcBorders>
              <w:top w:val="nil"/>
              <w:left w:val="single" w:sz="6" w:space="0" w:color="auto"/>
              <w:bottom w:val="single" w:sz="6" w:space="0" w:color="auto"/>
              <w:right w:val="single" w:sz="6" w:space="0" w:color="auto"/>
            </w:tcBorders>
          </w:tcPr>
          <w:p w14:paraId="4347FE91" w14:textId="77777777" w:rsidR="008E348A" w:rsidRPr="008E348A" w:rsidRDefault="008E348A" w:rsidP="008E348A">
            <w:pPr>
              <w:autoSpaceDE w:val="0"/>
              <w:autoSpaceDN w:val="0"/>
              <w:adjustRightInd w:val="0"/>
              <w:jc w:val="center"/>
              <w:rPr>
                <w:rFonts w:ascii="Arial" w:hAnsi="Arial" w:cs="Arial"/>
              </w:rPr>
            </w:pPr>
          </w:p>
        </w:tc>
        <w:tc>
          <w:tcPr>
            <w:tcW w:w="792" w:type="dxa"/>
            <w:tcBorders>
              <w:top w:val="nil"/>
              <w:left w:val="single" w:sz="6" w:space="0" w:color="auto"/>
              <w:bottom w:val="single" w:sz="6" w:space="0" w:color="auto"/>
              <w:right w:val="single" w:sz="6" w:space="0" w:color="auto"/>
            </w:tcBorders>
          </w:tcPr>
          <w:p w14:paraId="3BFDC83C" w14:textId="77777777" w:rsidR="008E348A" w:rsidRPr="008E348A" w:rsidRDefault="008E348A" w:rsidP="008E348A">
            <w:pPr>
              <w:autoSpaceDE w:val="0"/>
              <w:autoSpaceDN w:val="0"/>
              <w:adjustRightInd w:val="0"/>
              <w:jc w:val="center"/>
              <w:rPr>
                <w:rFonts w:ascii="Arial" w:hAnsi="Arial" w:cs="Arial"/>
              </w:rPr>
            </w:pPr>
          </w:p>
        </w:tc>
      </w:tr>
    </w:tbl>
    <w:p w14:paraId="76EB943B" w14:textId="77777777" w:rsidR="001E6B0A" w:rsidRDefault="001E6B0A" w:rsidP="00A57824">
      <w:pPr>
        <w:pStyle w:val="Style14"/>
        <w:widowControl/>
        <w:ind w:firstLine="567"/>
        <w:jc w:val="both"/>
        <w:rPr>
          <w:rStyle w:val="FontStyle43"/>
          <w:rFonts w:ascii="Arial" w:hAnsi="Arial" w:cs="Arial"/>
          <w:sz w:val="24"/>
          <w:szCs w:val="24"/>
        </w:rPr>
      </w:pPr>
    </w:p>
    <w:p w14:paraId="65E65D38" w14:textId="77777777" w:rsidR="001E6B0A" w:rsidRDefault="001E6B0A" w:rsidP="00A57824">
      <w:pPr>
        <w:pStyle w:val="Style14"/>
        <w:widowControl/>
        <w:ind w:firstLine="567"/>
        <w:jc w:val="both"/>
        <w:rPr>
          <w:rStyle w:val="FontStyle43"/>
          <w:rFonts w:ascii="Arial" w:hAnsi="Arial" w:cs="Arial"/>
          <w:sz w:val="24"/>
          <w:szCs w:val="24"/>
        </w:rPr>
      </w:pPr>
    </w:p>
    <w:p w14:paraId="7B2FA744" w14:textId="46A292CB" w:rsidR="00A57824" w:rsidRPr="00A57824" w:rsidRDefault="00A57824" w:rsidP="00A57824">
      <w:pPr>
        <w:pStyle w:val="Style14"/>
        <w:widowControl/>
        <w:ind w:firstLine="567"/>
        <w:jc w:val="both"/>
        <w:rPr>
          <w:rStyle w:val="FontStyle43"/>
          <w:rFonts w:ascii="Arial" w:hAnsi="Arial" w:cs="Arial"/>
          <w:sz w:val="24"/>
          <w:szCs w:val="24"/>
        </w:rPr>
      </w:pPr>
      <w:r w:rsidRPr="00A57824">
        <w:rPr>
          <w:rStyle w:val="FontStyle43"/>
          <w:rFonts w:ascii="Arial" w:hAnsi="Arial" w:cs="Arial"/>
          <w:sz w:val="24"/>
          <w:szCs w:val="24"/>
        </w:rPr>
        <w:lastRenderedPageBreak/>
        <w:t>9.2.5.3 Ячмень</w:t>
      </w:r>
    </w:p>
    <w:p w14:paraId="27CB9E6A" w14:textId="77777777" w:rsidR="00A57824" w:rsidRDefault="00A57824" w:rsidP="00A57824">
      <w:pPr>
        <w:pStyle w:val="Style14"/>
        <w:widowControl/>
        <w:ind w:firstLine="567"/>
        <w:jc w:val="center"/>
        <w:rPr>
          <w:rStyle w:val="FontStyle43"/>
          <w:rFonts w:ascii="Arial" w:hAnsi="Arial" w:cs="Arial"/>
          <w:sz w:val="24"/>
          <w:szCs w:val="24"/>
        </w:rPr>
      </w:pPr>
    </w:p>
    <w:p w14:paraId="641ABD79" w14:textId="53427B27" w:rsidR="00A57824" w:rsidRDefault="00A57824" w:rsidP="00A57824">
      <w:pPr>
        <w:pStyle w:val="Style14"/>
        <w:widowControl/>
        <w:rPr>
          <w:rStyle w:val="FontStyle43"/>
          <w:rFonts w:ascii="Arial" w:hAnsi="Arial" w:cs="Arial"/>
          <w:b w:val="0"/>
          <w:bCs w:val="0"/>
          <w:sz w:val="24"/>
          <w:szCs w:val="24"/>
        </w:rPr>
      </w:pPr>
      <w:r w:rsidRPr="00A57824">
        <w:rPr>
          <w:rStyle w:val="FontStyle43"/>
          <w:rFonts w:ascii="Arial" w:hAnsi="Arial" w:cs="Arial"/>
          <w:b w:val="0"/>
          <w:bCs w:val="0"/>
          <w:sz w:val="24"/>
          <w:szCs w:val="24"/>
        </w:rPr>
        <w:t>Таблица 4 - Примеры применения точного определения влажности ячменя</w:t>
      </w:r>
    </w:p>
    <w:p w14:paraId="387B6A73" w14:textId="77777777" w:rsidR="00A57824" w:rsidRPr="00A57824" w:rsidRDefault="00A57824" w:rsidP="00A57824">
      <w:pPr>
        <w:pStyle w:val="Style14"/>
        <w:widowControl/>
        <w:rPr>
          <w:rStyle w:val="FontStyle43"/>
          <w:rFonts w:ascii="Arial" w:hAnsi="Arial" w:cs="Arial"/>
          <w:b w:val="0"/>
          <w:bCs w:val="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806"/>
        <w:gridCol w:w="710"/>
        <w:gridCol w:w="706"/>
        <w:gridCol w:w="710"/>
        <w:gridCol w:w="859"/>
      </w:tblGrid>
      <w:tr w:rsidR="00A57824" w:rsidRPr="00A57824" w14:paraId="57D7804F" w14:textId="77777777" w:rsidTr="0032551E">
        <w:trPr>
          <w:trHeight w:val="283"/>
          <w:jc w:val="center"/>
        </w:trPr>
        <w:tc>
          <w:tcPr>
            <w:tcW w:w="3791" w:type="dxa"/>
            <w:gridSpan w:val="5"/>
            <w:tcBorders>
              <w:top w:val="single" w:sz="6" w:space="0" w:color="auto"/>
              <w:left w:val="single" w:sz="6" w:space="0" w:color="auto"/>
              <w:bottom w:val="single" w:sz="6" w:space="0" w:color="auto"/>
              <w:right w:val="single" w:sz="6" w:space="0" w:color="auto"/>
            </w:tcBorders>
          </w:tcPr>
          <w:p w14:paraId="691B4FF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Влажность (%)</w:t>
            </w:r>
          </w:p>
        </w:tc>
      </w:tr>
      <w:tr w:rsidR="00A57824" w:rsidRPr="00A57824" w14:paraId="23D26351" w14:textId="77777777" w:rsidTr="00A57824">
        <w:trPr>
          <w:trHeight w:val="271"/>
          <w:jc w:val="center"/>
        </w:trPr>
        <w:tc>
          <w:tcPr>
            <w:tcW w:w="806" w:type="dxa"/>
            <w:tcBorders>
              <w:top w:val="single" w:sz="6" w:space="0" w:color="auto"/>
              <w:left w:val="single" w:sz="6" w:space="0" w:color="auto"/>
              <w:bottom w:val="single" w:sz="6" w:space="0" w:color="auto"/>
              <w:right w:val="single" w:sz="6" w:space="0" w:color="auto"/>
            </w:tcBorders>
          </w:tcPr>
          <w:p w14:paraId="01623EC7" w14:textId="77777777" w:rsidR="00A57824" w:rsidRPr="00A57824" w:rsidRDefault="00A57824" w:rsidP="00A57824">
            <w:pPr>
              <w:autoSpaceDE w:val="0"/>
              <w:autoSpaceDN w:val="0"/>
              <w:adjustRightInd w:val="0"/>
              <w:jc w:val="both"/>
              <w:rPr>
                <w:rFonts w:ascii="Arial" w:hAnsi="Arial" w:cs="Arial"/>
              </w:rPr>
            </w:pPr>
          </w:p>
        </w:tc>
        <w:tc>
          <w:tcPr>
            <w:tcW w:w="710" w:type="dxa"/>
            <w:tcBorders>
              <w:top w:val="single" w:sz="6" w:space="0" w:color="auto"/>
              <w:left w:val="single" w:sz="6" w:space="0" w:color="auto"/>
              <w:bottom w:val="single" w:sz="6" w:space="0" w:color="auto"/>
              <w:right w:val="single" w:sz="6" w:space="0" w:color="auto"/>
            </w:tcBorders>
          </w:tcPr>
          <w:p w14:paraId="310F173C"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r</w:t>
            </w:r>
          </w:p>
        </w:tc>
        <w:tc>
          <w:tcPr>
            <w:tcW w:w="706" w:type="dxa"/>
            <w:tcBorders>
              <w:top w:val="single" w:sz="6" w:space="0" w:color="auto"/>
              <w:left w:val="single" w:sz="6" w:space="0" w:color="auto"/>
              <w:bottom w:val="single" w:sz="6" w:space="0" w:color="auto"/>
              <w:right w:val="single" w:sz="6" w:space="0" w:color="auto"/>
            </w:tcBorders>
          </w:tcPr>
          <w:p w14:paraId="2AFB2274"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R</w:t>
            </w:r>
          </w:p>
        </w:tc>
        <w:tc>
          <w:tcPr>
            <w:tcW w:w="710" w:type="dxa"/>
            <w:tcBorders>
              <w:top w:val="single" w:sz="6" w:space="0" w:color="auto"/>
              <w:left w:val="single" w:sz="6" w:space="0" w:color="auto"/>
              <w:bottom w:val="single" w:sz="6" w:space="0" w:color="auto"/>
              <w:right w:val="single" w:sz="6" w:space="0" w:color="auto"/>
            </w:tcBorders>
          </w:tcPr>
          <w:p w14:paraId="7F659052" w14:textId="77777777" w:rsidR="00A57824" w:rsidRPr="00A57824" w:rsidRDefault="00A57824" w:rsidP="00A57824">
            <w:pPr>
              <w:autoSpaceDE w:val="0"/>
              <w:autoSpaceDN w:val="0"/>
              <w:adjustRightInd w:val="0"/>
              <w:jc w:val="center"/>
              <w:rPr>
                <w:rFonts w:ascii="Arial" w:hAnsi="Arial" w:cs="Arial"/>
                <w:color w:val="000000"/>
                <w:vertAlign w:val="subscript"/>
              </w:rPr>
            </w:pPr>
            <w:proofErr w:type="spellStart"/>
            <w:r w:rsidRPr="00A57824">
              <w:rPr>
                <w:rFonts w:ascii="Arial" w:hAnsi="Arial" w:cs="Arial"/>
                <w:color w:val="000000"/>
              </w:rPr>
              <w:t>CD</w:t>
            </w:r>
            <w:r w:rsidRPr="00A57824">
              <w:rPr>
                <w:rFonts w:ascii="Arial" w:hAnsi="Arial" w:cs="Arial"/>
                <w:color w:val="000000"/>
                <w:vertAlign w:val="subscript"/>
              </w:rPr>
              <w:t>r</w:t>
            </w:r>
            <w:proofErr w:type="spellEnd"/>
          </w:p>
        </w:tc>
        <w:tc>
          <w:tcPr>
            <w:tcW w:w="859" w:type="dxa"/>
            <w:tcBorders>
              <w:top w:val="single" w:sz="6" w:space="0" w:color="auto"/>
              <w:left w:val="single" w:sz="6" w:space="0" w:color="auto"/>
              <w:bottom w:val="single" w:sz="6" w:space="0" w:color="auto"/>
              <w:right w:val="single" w:sz="6" w:space="0" w:color="auto"/>
            </w:tcBorders>
          </w:tcPr>
          <w:p w14:paraId="765E899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CD</w:t>
            </w:r>
            <w:r w:rsidRPr="00A57824">
              <w:rPr>
                <w:rFonts w:ascii="Arial" w:hAnsi="Arial" w:cs="Arial"/>
                <w:color w:val="000000"/>
                <w:vertAlign w:val="subscript"/>
              </w:rPr>
              <w:t>R</w:t>
            </w:r>
          </w:p>
        </w:tc>
      </w:tr>
      <w:tr w:rsidR="00A57824" w:rsidRPr="00A57824" w14:paraId="0CA5C672" w14:textId="77777777" w:rsidTr="00A57824">
        <w:trPr>
          <w:trHeight w:val="119"/>
          <w:jc w:val="center"/>
        </w:trPr>
        <w:tc>
          <w:tcPr>
            <w:tcW w:w="806" w:type="dxa"/>
            <w:tcBorders>
              <w:top w:val="single" w:sz="6" w:space="0" w:color="auto"/>
              <w:left w:val="single" w:sz="6" w:space="0" w:color="auto"/>
              <w:bottom w:val="single" w:sz="6" w:space="0" w:color="auto"/>
              <w:right w:val="single" w:sz="6" w:space="0" w:color="auto"/>
            </w:tcBorders>
          </w:tcPr>
          <w:p w14:paraId="5938EA1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10,5</w:t>
            </w:r>
          </w:p>
        </w:tc>
        <w:tc>
          <w:tcPr>
            <w:tcW w:w="710" w:type="dxa"/>
            <w:tcBorders>
              <w:top w:val="single" w:sz="6" w:space="0" w:color="auto"/>
              <w:left w:val="single" w:sz="6" w:space="0" w:color="auto"/>
              <w:bottom w:val="nil"/>
              <w:right w:val="single" w:sz="6" w:space="0" w:color="auto"/>
            </w:tcBorders>
          </w:tcPr>
          <w:p w14:paraId="7778B7F6"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nil"/>
              <w:right w:val="single" w:sz="6" w:space="0" w:color="auto"/>
            </w:tcBorders>
          </w:tcPr>
          <w:p w14:paraId="6D364922"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single" w:sz="6" w:space="0" w:color="auto"/>
              <w:left w:val="single" w:sz="6" w:space="0" w:color="auto"/>
              <w:bottom w:val="nil"/>
              <w:right w:val="single" w:sz="6" w:space="0" w:color="auto"/>
            </w:tcBorders>
          </w:tcPr>
          <w:p w14:paraId="56A0856D"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nil"/>
              <w:right w:val="single" w:sz="6" w:space="0" w:color="auto"/>
            </w:tcBorders>
          </w:tcPr>
          <w:p w14:paraId="672B8BF9"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7AD8B6A3" w14:textId="77777777" w:rsidTr="00A57824">
        <w:trPr>
          <w:trHeight w:val="165"/>
          <w:jc w:val="center"/>
        </w:trPr>
        <w:tc>
          <w:tcPr>
            <w:tcW w:w="806" w:type="dxa"/>
            <w:tcBorders>
              <w:top w:val="single" w:sz="6" w:space="0" w:color="auto"/>
              <w:left w:val="single" w:sz="6" w:space="0" w:color="auto"/>
              <w:bottom w:val="single" w:sz="6" w:space="0" w:color="auto"/>
              <w:right w:val="single" w:sz="6" w:space="0" w:color="auto"/>
            </w:tcBorders>
          </w:tcPr>
          <w:p w14:paraId="4EBAC7F9"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11</w:t>
            </w:r>
          </w:p>
        </w:tc>
        <w:tc>
          <w:tcPr>
            <w:tcW w:w="710" w:type="dxa"/>
            <w:tcBorders>
              <w:top w:val="nil"/>
              <w:left w:val="single" w:sz="6" w:space="0" w:color="auto"/>
              <w:bottom w:val="nil"/>
              <w:right w:val="single" w:sz="6" w:space="0" w:color="auto"/>
            </w:tcBorders>
          </w:tcPr>
          <w:p w14:paraId="6E967D03"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E46C8F7"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C985C5D"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1C1C0AD8"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6E17EF2D" w14:textId="77777777" w:rsidTr="00A57824">
        <w:trPr>
          <w:trHeight w:val="210"/>
          <w:jc w:val="center"/>
        </w:trPr>
        <w:tc>
          <w:tcPr>
            <w:tcW w:w="806" w:type="dxa"/>
            <w:tcBorders>
              <w:top w:val="single" w:sz="6" w:space="0" w:color="auto"/>
              <w:left w:val="single" w:sz="6" w:space="0" w:color="auto"/>
              <w:bottom w:val="single" w:sz="6" w:space="0" w:color="auto"/>
              <w:right w:val="single" w:sz="6" w:space="0" w:color="auto"/>
            </w:tcBorders>
          </w:tcPr>
          <w:p w14:paraId="66E397E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11,5</w:t>
            </w:r>
          </w:p>
        </w:tc>
        <w:tc>
          <w:tcPr>
            <w:tcW w:w="710" w:type="dxa"/>
            <w:tcBorders>
              <w:top w:val="nil"/>
              <w:left w:val="single" w:sz="6" w:space="0" w:color="auto"/>
              <w:bottom w:val="nil"/>
              <w:right w:val="single" w:sz="6" w:space="0" w:color="auto"/>
            </w:tcBorders>
          </w:tcPr>
          <w:p w14:paraId="44486418"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2834D65F"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0E10B256"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31964D15"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0B98678E" w14:textId="77777777" w:rsidTr="00A57824">
        <w:trPr>
          <w:trHeight w:val="243"/>
          <w:jc w:val="center"/>
        </w:trPr>
        <w:tc>
          <w:tcPr>
            <w:tcW w:w="806" w:type="dxa"/>
            <w:tcBorders>
              <w:top w:val="single" w:sz="6" w:space="0" w:color="auto"/>
              <w:left w:val="single" w:sz="6" w:space="0" w:color="auto"/>
              <w:bottom w:val="single" w:sz="6" w:space="0" w:color="auto"/>
              <w:right w:val="single" w:sz="6" w:space="0" w:color="auto"/>
            </w:tcBorders>
          </w:tcPr>
          <w:p w14:paraId="273F754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12</w:t>
            </w:r>
          </w:p>
        </w:tc>
        <w:tc>
          <w:tcPr>
            <w:tcW w:w="710" w:type="dxa"/>
            <w:tcBorders>
              <w:top w:val="nil"/>
              <w:left w:val="single" w:sz="6" w:space="0" w:color="auto"/>
              <w:bottom w:val="nil"/>
              <w:right w:val="single" w:sz="6" w:space="0" w:color="auto"/>
            </w:tcBorders>
          </w:tcPr>
          <w:p w14:paraId="4883F0CD"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08B9BC8C"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5882F2B1"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32A5541B"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4A17EF3A" w14:textId="77777777" w:rsidTr="00A57824">
        <w:trPr>
          <w:trHeight w:val="132"/>
          <w:jc w:val="center"/>
        </w:trPr>
        <w:tc>
          <w:tcPr>
            <w:tcW w:w="806" w:type="dxa"/>
            <w:tcBorders>
              <w:top w:val="single" w:sz="6" w:space="0" w:color="auto"/>
              <w:left w:val="single" w:sz="6" w:space="0" w:color="auto"/>
              <w:bottom w:val="single" w:sz="6" w:space="0" w:color="auto"/>
              <w:right w:val="single" w:sz="6" w:space="0" w:color="auto"/>
            </w:tcBorders>
          </w:tcPr>
          <w:p w14:paraId="70C95A9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12,5</w:t>
            </w:r>
          </w:p>
        </w:tc>
        <w:tc>
          <w:tcPr>
            <w:tcW w:w="710" w:type="dxa"/>
            <w:tcBorders>
              <w:top w:val="nil"/>
              <w:left w:val="single" w:sz="6" w:space="0" w:color="auto"/>
              <w:bottom w:val="nil"/>
              <w:right w:val="single" w:sz="6" w:space="0" w:color="auto"/>
            </w:tcBorders>
          </w:tcPr>
          <w:p w14:paraId="77A57945"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222A363E"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486FAAD6"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7EF9A410"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041BDF4E" w14:textId="77777777" w:rsidTr="00A57824">
        <w:trPr>
          <w:trHeight w:val="165"/>
          <w:jc w:val="center"/>
        </w:trPr>
        <w:tc>
          <w:tcPr>
            <w:tcW w:w="806" w:type="dxa"/>
            <w:tcBorders>
              <w:top w:val="single" w:sz="6" w:space="0" w:color="auto"/>
              <w:left w:val="single" w:sz="6" w:space="0" w:color="auto"/>
              <w:bottom w:val="single" w:sz="6" w:space="0" w:color="auto"/>
              <w:right w:val="single" w:sz="6" w:space="0" w:color="auto"/>
            </w:tcBorders>
          </w:tcPr>
          <w:p w14:paraId="13414FD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13</w:t>
            </w:r>
          </w:p>
        </w:tc>
        <w:tc>
          <w:tcPr>
            <w:tcW w:w="710" w:type="dxa"/>
            <w:vMerge w:val="restart"/>
            <w:tcBorders>
              <w:top w:val="nil"/>
              <w:left w:val="single" w:sz="6" w:space="0" w:color="auto"/>
              <w:bottom w:val="nil"/>
              <w:right w:val="single" w:sz="6" w:space="0" w:color="auto"/>
            </w:tcBorders>
            <w:vAlign w:val="center"/>
          </w:tcPr>
          <w:p w14:paraId="4BA01DA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0,1</w:t>
            </w:r>
          </w:p>
        </w:tc>
        <w:tc>
          <w:tcPr>
            <w:tcW w:w="706" w:type="dxa"/>
            <w:vMerge w:val="restart"/>
            <w:tcBorders>
              <w:top w:val="nil"/>
              <w:left w:val="single" w:sz="6" w:space="0" w:color="auto"/>
              <w:bottom w:val="nil"/>
              <w:right w:val="single" w:sz="6" w:space="0" w:color="auto"/>
            </w:tcBorders>
            <w:vAlign w:val="center"/>
          </w:tcPr>
          <w:p w14:paraId="589D8A5F"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0,2</w:t>
            </w:r>
          </w:p>
        </w:tc>
        <w:tc>
          <w:tcPr>
            <w:tcW w:w="710" w:type="dxa"/>
            <w:vMerge w:val="restart"/>
            <w:tcBorders>
              <w:top w:val="nil"/>
              <w:left w:val="single" w:sz="6" w:space="0" w:color="auto"/>
              <w:bottom w:val="nil"/>
              <w:right w:val="single" w:sz="6" w:space="0" w:color="auto"/>
            </w:tcBorders>
            <w:vAlign w:val="center"/>
          </w:tcPr>
          <w:p w14:paraId="2ED2330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0,1</w:t>
            </w:r>
          </w:p>
        </w:tc>
        <w:tc>
          <w:tcPr>
            <w:tcW w:w="859" w:type="dxa"/>
            <w:vMerge w:val="restart"/>
            <w:tcBorders>
              <w:top w:val="nil"/>
              <w:left w:val="single" w:sz="6" w:space="0" w:color="auto"/>
              <w:bottom w:val="nil"/>
              <w:right w:val="single" w:sz="6" w:space="0" w:color="auto"/>
            </w:tcBorders>
            <w:vAlign w:val="center"/>
          </w:tcPr>
          <w:p w14:paraId="50FC8F8C"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0,2</w:t>
            </w:r>
          </w:p>
        </w:tc>
      </w:tr>
      <w:tr w:rsidR="00A57824" w:rsidRPr="00A57824" w14:paraId="1C540B15" w14:textId="77777777" w:rsidTr="00A57824">
        <w:trPr>
          <w:trHeight w:val="210"/>
          <w:jc w:val="center"/>
        </w:trPr>
        <w:tc>
          <w:tcPr>
            <w:tcW w:w="806" w:type="dxa"/>
            <w:tcBorders>
              <w:top w:val="single" w:sz="6" w:space="0" w:color="auto"/>
              <w:left w:val="single" w:sz="6" w:space="0" w:color="auto"/>
              <w:bottom w:val="single" w:sz="6" w:space="0" w:color="auto"/>
              <w:right w:val="single" w:sz="6" w:space="0" w:color="auto"/>
            </w:tcBorders>
          </w:tcPr>
          <w:p w14:paraId="3C5266F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13,5</w:t>
            </w:r>
          </w:p>
        </w:tc>
        <w:tc>
          <w:tcPr>
            <w:tcW w:w="710" w:type="dxa"/>
            <w:tcBorders>
              <w:top w:val="nil"/>
              <w:left w:val="single" w:sz="6" w:space="0" w:color="auto"/>
              <w:bottom w:val="nil"/>
              <w:right w:val="single" w:sz="6" w:space="0" w:color="auto"/>
            </w:tcBorders>
            <w:vAlign w:val="center"/>
          </w:tcPr>
          <w:p w14:paraId="2A2BA9F8" w14:textId="77777777" w:rsidR="00A57824" w:rsidRPr="00A57824" w:rsidRDefault="00A57824" w:rsidP="00A57824">
            <w:pPr>
              <w:autoSpaceDE w:val="0"/>
              <w:autoSpaceDN w:val="0"/>
              <w:adjustRightInd w:val="0"/>
              <w:jc w:val="center"/>
              <w:rPr>
                <w:rFonts w:ascii="Arial" w:hAnsi="Arial" w:cs="Arial"/>
                <w:color w:val="000000"/>
              </w:rPr>
            </w:pPr>
          </w:p>
        </w:tc>
        <w:tc>
          <w:tcPr>
            <w:tcW w:w="706" w:type="dxa"/>
            <w:tcBorders>
              <w:top w:val="nil"/>
              <w:left w:val="single" w:sz="6" w:space="0" w:color="auto"/>
              <w:bottom w:val="nil"/>
              <w:right w:val="single" w:sz="6" w:space="0" w:color="auto"/>
            </w:tcBorders>
            <w:vAlign w:val="center"/>
          </w:tcPr>
          <w:p w14:paraId="56399D3F" w14:textId="77777777" w:rsidR="00A57824" w:rsidRPr="00A57824" w:rsidRDefault="00A57824" w:rsidP="00A57824">
            <w:pPr>
              <w:autoSpaceDE w:val="0"/>
              <w:autoSpaceDN w:val="0"/>
              <w:adjustRightInd w:val="0"/>
              <w:jc w:val="center"/>
              <w:rPr>
                <w:rFonts w:ascii="Arial" w:hAnsi="Arial" w:cs="Arial"/>
                <w:color w:val="000000"/>
              </w:rPr>
            </w:pPr>
          </w:p>
        </w:tc>
        <w:tc>
          <w:tcPr>
            <w:tcW w:w="710" w:type="dxa"/>
            <w:tcBorders>
              <w:top w:val="nil"/>
              <w:left w:val="single" w:sz="6" w:space="0" w:color="auto"/>
              <w:bottom w:val="nil"/>
              <w:right w:val="single" w:sz="6" w:space="0" w:color="auto"/>
            </w:tcBorders>
            <w:vAlign w:val="center"/>
          </w:tcPr>
          <w:p w14:paraId="23A192DE" w14:textId="77777777" w:rsidR="00A57824" w:rsidRPr="00A57824" w:rsidRDefault="00A57824" w:rsidP="00A57824">
            <w:pPr>
              <w:autoSpaceDE w:val="0"/>
              <w:autoSpaceDN w:val="0"/>
              <w:adjustRightInd w:val="0"/>
              <w:jc w:val="center"/>
              <w:rPr>
                <w:rFonts w:ascii="Arial" w:hAnsi="Arial" w:cs="Arial"/>
                <w:color w:val="000000"/>
              </w:rPr>
            </w:pPr>
          </w:p>
        </w:tc>
        <w:tc>
          <w:tcPr>
            <w:tcW w:w="859" w:type="dxa"/>
            <w:tcBorders>
              <w:top w:val="nil"/>
              <w:left w:val="single" w:sz="6" w:space="0" w:color="auto"/>
              <w:bottom w:val="nil"/>
              <w:right w:val="single" w:sz="6" w:space="0" w:color="auto"/>
            </w:tcBorders>
            <w:vAlign w:val="center"/>
          </w:tcPr>
          <w:p w14:paraId="03A998B5" w14:textId="77777777" w:rsidR="00A57824" w:rsidRPr="00A57824" w:rsidRDefault="00A57824" w:rsidP="00A57824">
            <w:pPr>
              <w:autoSpaceDE w:val="0"/>
              <w:autoSpaceDN w:val="0"/>
              <w:adjustRightInd w:val="0"/>
              <w:jc w:val="center"/>
              <w:rPr>
                <w:rFonts w:ascii="Arial" w:hAnsi="Arial" w:cs="Arial"/>
                <w:color w:val="000000"/>
              </w:rPr>
            </w:pPr>
          </w:p>
        </w:tc>
      </w:tr>
      <w:tr w:rsidR="00A57824" w:rsidRPr="00A57824" w14:paraId="1CA590B3" w14:textId="77777777" w:rsidTr="00A57824">
        <w:trPr>
          <w:trHeight w:val="101"/>
          <w:jc w:val="center"/>
        </w:trPr>
        <w:tc>
          <w:tcPr>
            <w:tcW w:w="806" w:type="dxa"/>
            <w:tcBorders>
              <w:top w:val="single" w:sz="6" w:space="0" w:color="auto"/>
              <w:left w:val="single" w:sz="6" w:space="0" w:color="auto"/>
              <w:bottom w:val="single" w:sz="6" w:space="0" w:color="auto"/>
              <w:right w:val="single" w:sz="6" w:space="0" w:color="auto"/>
            </w:tcBorders>
          </w:tcPr>
          <w:p w14:paraId="5F39E85D"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14</w:t>
            </w:r>
          </w:p>
        </w:tc>
        <w:tc>
          <w:tcPr>
            <w:tcW w:w="710" w:type="dxa"/>
            <w:tcBorders>
              <w:top w:val="nil"/>
              <w:left w:val="single" w:sz="6" w:space="0" w:color="auto"/>
              <w:bottom w:val="nil"/>
              <w:right w:val="single" w:sz="6" w:space="0" w:color="auto"/>
            </w:tcBorders>
          </w:tcPr>
          <w:p w14:paraId="4B94196B"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0B9FEB5A"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1148822"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5BB728D0"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2CF58E1A" w14:textId="77777777" w:rsidTr="00A57824">
        <w:trPr>
          <w:trHeight w:val="147"/>
          <w:jc w:val="center"/>
        </w:trPr>
        <w:tc>
          <w:tcPr>
            <w:tcW w:w="806" w:type="dxa"/>
            <w:tcBorders>
              <w:top w:val="single" w:sz="6" w:space="0" w:color="auto"/>
              <w:left w:val="single" w:sz="6" w:space="0" w:color="auto"/>
              <w:bottom w:val="single" w:sz="6" w:space="0" w:color="auto"/>
              <w:right w:val="single" w:sz="6" w:space="0" w:color="auto"/>
            </w:tcBorders>
          </w:tcPr>
          <w:p w14:paraId="16ACF46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14,5</w:t>
            </w:r>
          </w:p>
        </w:tc>
        <w:tc>
          <w:tcPr>
            <w:tcW w:w="710" w:type="dxa"/>
            <w:tcBorders>
              <w:top w:val="nil"/>
              <w:left w:val="single" w:sz="6" w:space="0" w:color="auto"/>
              <w:bottom w:val="nil"/>
              <w:right w:val="single" w:sz="6" w:space="0" w:color="auto"/>
            </w:tcBorders>
          </w:tcPr>
          <w:p w14:paraId="0428D0F0"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2CE43F89"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4B663506"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2B0D013F"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728DA85D" w14:textId="77777777" w:rsidTr="00A57824">
        <w:trPr>
          <w:trHeight w:val="53"/>
          <w:jc w:val="center"/>
        </w:trPr>
        <w:tc>
          <w:tcPr>
            <w:tcW w:w="806" w:type="dxa"/>
            <w:tcBorders>
              <w:top w:val="single" w:sz="6" w:space="0" w:color="auto"/>
              <w:left w:val="single" w:sz="6" w:space="0" w:color="auto"/>
              <w:bottom w:val="single" w:sz="6" w:space="0" w:color="auto"/>
              <w:right w:val="single" w:sz="6" w:space="0" w:color="auto"/>
            </w:tcBorders>
          </w:tcPr>
          <w:p w14:paraId="6359487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15</w:t>
            </w:r>
          </w:p>
        </w:tc>
        <w:tc>
          <w:tcPr>
            <w:tcW w:w="710" w:type="dxa"/>
            <w:tcBorders>
              <w:top w:val="nil"/>
              <w:left w:val="single" w:sz="6" w:space="0" w:color="auto"/>
              <w:bottom w:val="nil"/>
              <w:right w:val="single" w:sz="6" w:space="0" w:color="auto"/>
            </w:tcBorders>
          </w:tcPr>
          <w:p w14:paraId="733E194E"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305DACE3"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4BE5B81"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65C931F0"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72DFBC3E" w14:textId="77777777" w:rsidTr="00A57824">
        <w:trPr>
          <w:trHeight w:val="69"/>
          <w:jc w:val="center"/>
        </w:trPr>
        <w:tc>
          <w:tcPr>
            <w:tcW w:w="806" w:type="dxa"/>
            <w:tcBorders>
              <w:top w:val="single" w:sz="6" w:space="0" w:color="auto"/>
              <w:left w:val="single" w:sz="6" w:space="0" w:color="auto"/>
              <w:bottom w:val="single" w:sz="6" w:space="0" w:color="auto"/>
              <w:right w:val="single" w:sz="6" w:space="0" w:color="auto"/>
            </w:tcBorders>
          </w:tcPr>
          <w:p w14:paraId="3F80F25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15,5</w:t>
            </w:r>
          </w:p>
        </w:tc>
        <w:tc>
          <w:tcPr>
            <w:tcW w:w="710" w:type="dxa"/>
            <w:tcBorders>
              <w:top w:val="nil"/>
              <w:left w:val="single" w:sz="6" w:space="0" w:color="auto"/>
              <w:bottom w:val="nil"/>
              <w:right w:val="single" w:sz="6" w:space="0" w:color="auto"/>
            </w:tcBorders>
          </w:tcPr>
          <w:p w14:paraId="50DEE048"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nil"/>
              <w:right w:val="single" w:sz="6" w:space="0" w:color="auto"/>
            </w:tcBorders>
          </w:tcPr>
          <w:p w14:paraId="114F05B9"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nil"/>
              <w:right w:val="single" w:sz="6" w:space="0" w:color="auto"/>
            </w:tcBorders>
          </w:tcPr>
          <w:p w14:paraId="1F9B3C56"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nil"/>
              <w:right w:val="single" w:sz="6" w:space="0" w:color="auto"/>
            </w:tcBorders>
          </w:tcPr>
          <w:p w14:paraId="21667693"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4448BDDC" w14:textId="77777777" w:rsidTr="00A57824">
        <w:trPr>
          <w:trHeight w:val="115"/>
          <w:jc w:val="center"/>
        </w:trPr>
        <w:tc>
          <w:tcPr>
            <w:tcW w:w="806" w:type="dxa"/>
            <w:tcBorders>
              <w:top w:val="single" w:sz="6" w:space="0" w:color="auto"/>
              <w:left w:val="single" w:sz="6" w:space="0" w:color="auto"/>
              <w:bottom w:val="single" w:sz="6" w:space="0" w:color="auto"/>
              <w:right w:val="single" w:sz="6" w:space="0" w:color="auto"/>
            </w:tcBorders>
          </w:tcPr>
          <w:p w14:paraId="0C45845F"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16</w:t>
            </w:r>
          </w:p>
        </w:tc>
        <w:tc>
          <w:tcPr>
            <w:tcW w:w="710" w:type="dxa"/>
            <w:tcBorders>
              <w:top w:val="nil"/>
              <w:left w:val="single" w:sz="6" w:space="0" w:color="auto"/>
              <w:bottom w:val="single" w:sz="6" w:space="0" w:color="auto"/>
              <w:right w:val="single" w:sz="6" w:space="0" w:color="auto"/>
            </w:tcBorders>
          </w:tcPr>
          <w:p w14:paraId="61F3EF13"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nil"/>
              <w:left w:val="single" w:sz="6" w:space="0" w:color="auto"/>
              <w:bottom w:val="single" w:sz="6" w:space="0" w:color="auto"/>
              <w:right w:val="single" w:sz="6" w:space="0" w:color="auto"/>
            </w:tcBorders>
          </w:tcPr>
          <w:p w14:paraId="66279F71"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nil"/>
              <w:left w:val="single" w:sz="6" w:space="0" w:color="auto"/>
              <w:bottom w:val="single" w:sz="6" w:space="0" w:color="auto"/>
              <w:right w:val="single" w:sz="6" w:space="0" w:color="auto"/>
            </w:tcBorders>
          </w:tcPr>
          <w:p w14:paraId="191C8F57"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nil"/>
              <w:left w:val="single" w:sz="6" w:space="0" w:color="auto"/>
              <w:bottom w:val="single" w:sz="6" w:space="0" w:color="auto"/>
              <w:right w:val="single" w:sz="6" w:space="0" w:color="auto"/>
            </w:tcBorders>
          </w:tcPr>
          <w:p w14:paraId="77B3B58C" w14:textId="77777777" w:rsidR="00A57824" w:rsidRPr="00A57824" w:rsidRDefault="00A57824" w:rsidP="00A57824">
            <w:pPr>
              <w:autoSpaceDE w:val="0"/>
              <w:autoSpaceDN w:val="0"/>
              <w:adjustRightInd w:val="0"/>
              <w:jc w:val="center"/>
              <w:rPr>
                <w:rFonts w:ascii="Arial" w:hAnsi="Arial" w:cs="Arial"/>
              </w:rPr>
            </w:pPr>
          </w:p>
        </w:tc>
      </w:tr>
    </w:tbl>
    <w:p w14:paraId="753AF499" w14:textId="14F9CDDE" w:rsidR="00A57824" w:rsidRDefault="00A57824" w:rsidP="00A57824">
      <w:pPr>
        <w:pStyle w:val="Style14"/>
        <w:widowControl/>
        <w:jc w:val="center"/>
        <w:rPr>
          <w:rStyle w:val="FontStyle43"/>
          <w:rFonts w:ascii="Times New Roman" w:hAnsi="Times New Roman" w:cs="Times New Roman"/>
          <w:sz w:val="28"/>
          <w:szCs w:val="28"/>
        </w:rPr>
      </w:pPr>
    </w:p>
    <w:p w14:paraId="6015BBED" w14:textId="4A1B5A57" w:rsidR="00A57824" w:rsidRDefault="00A57824" w:rsidP="00A57824">
      <w:pPr>
        <w:pStyle w:val="Style14"/>
        <w:widowControl/>
        <w:jc w:val="both"/>
        <w:rPr>
          <w:rStyle w:val="FontStyle43"/>
          <w:rFonts w:ascii="Arial" w:hAnsi="Arial" w:cs="Arial"/>
          <w:b w:val="0"/>
          <w:bCs w:val="0"/>
          <w:sz w:val="24"/>
          <w:szCs w:val="24"/>
        </w:rPr>
      </w:pPr>
      <w:r w:rsidRPr="00A57824">
        <w:rPr>
          <w:rStyle w:val="FontStyle43"/>
          <w:rFonts w:ascii="Arial" w:hAnsi="Arial" w:cs="Arial"/>
          <w:b w:val="0"/>
          <w:bCs w:val="0"/>
          <w:sz w:val="24"/>
          <w:szCs w:val="24"/>
        </w:rPr>
        <w:t>Таблица 5</w:t>
      </w:r>
      <w:r>
        <w:rPr>
          <w:rStyle w:val="FontStyle43"/>
          <w:rFonts w:ascii="Arial" w:hAnsi="Arial" w:cs="Arial"/>
          <w:b w:val="0"/>
          <w:bCs w:val="0"/>
          <w:sz w:val="24"/>
          <w:szCs w:val="24"/>
        </w:rPr>
        <w:t xml:space="preserve"> - </w:t>
      </w:r>
      <w:r w:rsidRPr="00A57824">
        <w:rPr>
          <w:rStyle w:val="FontStyle43"/>
          <w:rFonts w:ascii="Arial" w:hAnsi="Arial" w:cs="Arial"/>
          <w:b w:val="0"/>
          <w:bCs w:val="0"/>
          <w:sz w:val="24"/>
          <w:szCs w:val="24"/>
        </w:rPr>
        <w:t xml:space="preserve">Примеры применения </w:t>
      </w:r>
      <w:proofErr w:type="spellStart"/>
      <w:r w:rsidRPr="00A57824">
        <w:rPr>
          <w:rStyle w:val="FontStyle43"/>
          <w:rFonts w:ascii="Arial" w:hAnsi="Arial" w:cs="Arial"/>
          <w:b w:val="0"/>
          <w:bCs w:val="0"/>
          <w:sz w:val="24"/>
          <w:szCs w:val="24"/>
        </w:rPr>
        <w:t>прецизионности</w:t>
      </w:r>
      <w:proofErr w:type="spellEnd"/>
      <w:r w:rsidRPr="00A57824">
        <w:rPr>
          <w:rStyle w:val="FontStyle43"/>
          <w:rFonts w:ascii="Arial" w:hAnsi="Arial" w:cs="Arial"/>
          <w:b w:val="0"/>
          <w:bCs w:val="0"/>
          <w:sz w:val="24"/>
          <w:szCs w:val="24"/>
        </w:rPr>
        <w:t xml:space="preserve"> белка в ячмене</w:t>
      </w:r>
    </w:p>
    <w:p w14:paraId="16659CF1" w14:textId="77777777" w:rsidR="00A57824" w:rsidRPr="00A57824" w:rsidRDefault="00A57824" w:rsidP="00A57824">
      <w:pPr>
        <w:pStyle w:val="Style14"/>
        <w:widowControl/>
        <w:jc w:val="both"/>
        <w:rPr>
          <w:rStyle w:val="FontStyle43"/>
          <w:rFonts w:ascii="Arial" w:hAnsi="Arial" w:cs="Arial"/>
          <w:b w:val="0"/>
          <w:bCs w:val="0"/>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806"/>
        <w:gridCol w:w="710"/>
        <w:gridCol w:w="706"/>
        <w:gridCol w:w="710"/>
        <w:gridCol w:w="859"/>
      </w:tblGrid>
      <w:tr w:rsidR="00A57824" w:rsidRPr="00A57824" w14:paraId="35601D72" w14:textId="77777777" w:rsidTr="0032551E">
        <w:trPr>
          <w:trHeight w:val="341"/>
          <w:jc w:val="center"/>
        </w:trPr>
        <w:tc>
          <w:tcPr>
            <w:tcW w:w="806" w:type="dxa"/>
            <w:tcBorders>
              <w:top w:val="single" w:sz="6" w:space="0" w:color="auto"/>
              <w:left w:val="single" w:sz="6" w:space="0" w:color="auto"/>
              <w:bottom w:val="single" w:sz="6" w:space="0" w:color="auto"/>
              <w:right w:val="nil"/>
            </w:tcBorders>
          </w:tcPr>
          <w:p w14:paraId="2FD0D194" w14:textId="77777777" w:rsidR="00A57824" w:rsidRPr="00A57824" w:rsidRDefault="00A57824" w:rsidP="00A57824">
            <w:pPr>
              <w:autoSpaceDE w:val="0"/>
              <w:autoSpaceDN w:val="0"/>
              <w:adjustRightInd w:val="0"/>
              <w:jc w:val="center"/>
              <w:rPr>
                <w:rFonts w:ascii="Arial" w:hAnsi="Arial" w:cs="Arial"/>
              </w:rPr>
            </w:pPr>
          </w:p>
        </w:tc>
        <w:tc>
          <w:tcPr>
            <w:tcW w:w="2126" w:type="dxa"/>
            <w:gridSpan w:val="3"/>
            <w:tcBorders>
              <w:top w:val="single" w:sz="6" w:space="0" w:color="auto"/>
              <w:left w:val="nil"/>
              <w:bottom w:val="single" w:sz="6" w:space="0" w:color="auto"/>
              <w:right w:val="nil"/>
            </w:tcBorders>
          </w:tcPr>
          <w:p w14:paraId="7904F0A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Белок (%)</w:t>
            </w:r>
          </w:p>
        </w:tc>
        <w:tc>
          <w:tcPr>
            <w:tcW w:w="859" w:type="dxa"/>
            <w:tcBorders>
              <w:top w:val="single" w:sz="6" w:space="0" w:color="auto"/>
              <w:left w:val="nil"/>
              <w:bottom w:val="single" w:sz="6" w:space="0" w:color="auto"/>
              <w:right w:val="single" w:sz="6" w:space="0" w:color="auto"/>
            </w:tcBorders>
          </w:tcPr>
          <w:p w14:paraId="4D9056D6" w14:textId="77777777" w:rsidR="00A57824" w:rsidRPr="00A57824" w:rsidRDefault="00A57824" w:rsidP="00A57824">
            <w:pPr>
              <w:autoSpaceDE w:val="0"/>
              <w:autoSpaceDN w:val="0"/>
              <w:adjustRightInd w:val="0"/>
              <w:jc w:val="center"/>
              <w:rPr>
                <w:rFonts w:ascii="Arial" w:hAnsi="Arial" w:cs="Arial"/>
              </w:rPr>
            </w:pPr>
          </w:p>
        </w:tc>
      </w:tr>
      <w:tr w:rsidR="00A57824" w:rsidRPr="00A57824" w14:paraId="77478EC5" w14:textId="77777777" w:rsidTr="00A57824">
        <w:trPr>
          <w:trHeight w:val="181"/>
          <w:jc w:val="center"/>
        </w:trPr>
        <w:tc>
          <w:tcPr>
            <w:tcW w:w="806" w:type="dxa"/>
            <w:tcBorders>
              <w:top w:val="single" w:sz="6" w:space="0" w:color="auto"/>
              <w:left w:val="single" w:sz="6" w:space="0" w:color="auto"/>
              <w:bottom w:val="single" w:sz="6" w:space="0" w:color="auto"/>
              <w:right w:val="single" w:sz="6" w:space="0" w:color="auto"/>
            </w:tcBorders>
          </w:tcPr>
          <w:p w14:paraId="43565FC0" w14:textId="77777777" w:rsidR="00A57824" w:rsidRPr="00A57824" w:rsidRDefault="00A57824" w:rsidP="00A57824">
            <w:pPr>
              <w:autoSpaceDE w:val="0"/>
              <w:autoSpaceDN w:val="0"/>
              <w:adjustRightInd w:val="0"/>
              <w:jc w:val="center"/>
              <w:rPr>
                <w:rFonts w:ascii="Arial" w:hAnsi="Arial" w:cs="Arial"/>
              </w:rPr>
            </w:pPr>
          </w:p>
        </w:tc>
        <w:tc>
          <w:tcPr>
            <w:tcW w:w="710" w:type="dxa"/>
            <w:tcBorders>
              <w:top w:val="single" w:sz="6" w:space="0" w:color="auto"/>
              <w:left w:val="single" w:sz="6" w:space="0" w:color="auto"/>
              <w:bottom w:val="single" w:sz="6" w:space="0" w:color="auto"/>
              <w:right w:val="single" w:sz="6" w:space="0" w:color="auto"/>
            </w:tcBorders>
          </w:tcPr>
          <w:p w14:paraId="63A4319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r</w:t>
            </w:r>
          </w:p>
        </w:tc>
        <w:tc>
          <w:tcPr>
            <w:tcW w:w="706" w:type="dxa"/>
            <w:tcBorders>
              <w:top w:val="single" w:sz="6" w:space="0" w:color="auto"/>
              <w:left w:val="single" w:sz="6" w:space="0" w:color="auto"/>
              <w:bottom w:val="single" w:sz="6" w:space="0" w:color="auto"/>
              <w:right w:val="single" w:sz="6" w:space="0" w:color="auto"/>
            </w:tcBorders>
          </w:tcPr>
          <w:p w14:paraId="2D0EB2AA"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R</w:t>
            </w:r>
          </w:p>
        </w:tc>
        <w:tc>
          <w:tcPr>
            <w:tcW w:w="710" w:type="dxa"/>
            <w:tcBorders>
              <w:top w:val="single" w:sz="6" w:space="0" w:color="auto"/>
              <w:left w:val="single" w:sz="6" w:space="0" w:color="auto"/>
              <w:bottom w:val="single" w:sz="6" w:space="0" w:color="auto"/>
              <w:right w:val="single" w:sz="6" w:space="0" w:color="auto"/>
            </w:tcBorders>
          </w:tcPr>
          <w:p w14:paraId="27E8EA91" w14:textId="77777777" w:rsidR="00A57824" w:rsidRPr="00A57824" w:rsidRDefault="00A57824" w:rsidP="00A57824">
            <w:pPr>
              <w:autoSpaceDE w:val="0"/>
              <w:autoSpaceDN w:val="0"/>
              <w:adjustRightInd w:val="0"/>
              <w:jc w:val="center"/>
              <w:rPr>
                <w:rFonts w:ascii="Arial" w:hAnsi="Arial" w:cs="Arial"/>
                <w:color w:val="000000"/>
                <w:lang w:val="en-US"/>
              </w:rPr>
            </w:pPr>
            <w:proofErr w:type="spellStart"/>
            <w:r w:rsidRPr="00A57824">
              <w:rPr>
                <w:rFonts w:ascii="Arial" w:hAnsi="Arial" w:cs="Arial"/>
                <w:color w:val="000000"/>
              </w:rPr>
              <w:t>CD</w:t>
            </w:r>
            <w:r w:rsidRPr="00A57824">
              <w:rPr>
                <w:rFonts w:ascii="Arial" w:hAnsi="Arial" w:cs="Arial"/>
                <w:color w:val="000000"/>
                <w:vertAlign w:val="subscript"/>
              </w:rPr>
              <w:t>r</w:t>
            </w:r>
            <w:proofErr w:type="spellEnd"/>
          </w:p>
        </w:tc>
        <w:tc>
          <w:tcPr>
            <w:tcW w:w="859" w:type="dxa"/>
            <w:tcBorders>
              <w:top w:val="single" w:sz="6" w:space="0" w:color="auto"/>
              <w:left w:val="single" w:sz="6" w:space="0" w:color="auto"/>
              <w:bottom w:val="single" w:sz="6" w:space="0" w:color="auto"/>
              <w:right w:val="single" w:sz="6" w:space="0" w:color="auto"/>
            </w:tcBorders>
          </w:tcPr>
          <w:p w14:paraId="2D7B891B"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CD</w:t>
            </w:r>
            <w:r w:rsidRPr="00A57824">
              <w:rPr>
                <w:rFonts w:ascii="Arial" w:hAnsi="Arial" w:cs="Arial"/>
                <w:color w:val="000000"/>
                <w:vertAlign w:val="subscript"/>
              </w:rPr>
              <w:t>R</w:t>
            </w:r>
          </w:p>
        </w:tc>
      </w:tr>
      <w:tr w:rsidR="00A57824" w:rsidRPr="00A57824" w14:paraId="2FD207BD" w14:textId="77777777" w:rsidTr="00A57824">
        <w:trPr>
          <w:trHeight w:val="227"/>
          <w:jc w:val="center"/>
        </w:trPr>
        <w:tc>
          <w:tcPr>
            <w:tcW w:w="806" w:type="dxa"/>
            <w:tcBorders>
              <w:top w:val="single" w:sz="6" w:space="0" w:color="auto"/>
              <w:left w:val="single" w:sz="6" w:space="0" w:color="auto"/>
              <w:bottom w:val="single" w:sz="6" w:space="0" w:color="auto"/>
              <w:right w:val="single" w:sz="6" w:space="0" w:color="auto"/>
            </w:tcBorders>
          </w:tcPr>
          <w:p w14:paraId="0F3D241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9</w:t>
            </w:r>
          </w:p>
        </w:tc>
        <w:tc>
          <w:tcPr>
            <w:tcW w:w="710" w:type="dxa"/>
            <w:tcBorders>
              <w:top w:val="single" w:sz="6" w:space="0" w:color="auto"/>
              <w:left w:val="single" w:sz="6" w:space="0" w:color="auto"/>
              <w:bottom w:val="nil"/>
              <w:right w:val="single" w:sz="6" w:space="0" w:color="auto"/>
            </w:tcBorders>
          </w:tcPr>
          <w:p w14:paraId="379E3809"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4BD8752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0,3</w:t>
            </w:r>
          </w:p>
        </w:tc>
        <w:tc>
          <w:tcPr>
            <w:tcW w:w="710" w:type="dxa"/>
            <w:tcBorders>
              <w:top w:val="single" w:sz="6" w:space="0" w:color="auto"/>
              <w:left w:val="single" w:sz="6" w:space="0" w:color="auto"/>
              <w:bottom w:val="nil"/>
              <w:right w:val="single" w:sz="6" w:space="0" w:color="auto"/>
            </w:tcBorders>
          </w:tcPr>
          <w:p w14:paraId="4A1348BC"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60DA3FE4"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0,2</w:t>
            </w:r>
          </w:p>
        </w:tc>
      </w:tr>
      <w:tr w:rsidR="00A57824" w:rsidRPr="00A57824" w14:paraId="4A15DA0D" w14:textId="77777777" w:rsidTr="00A57824">
        <w:trPr>
          <w:trHeight w:val="130"/>
          <w:jc w:val="center"/>
        </w:trPr>
        <w:tc>
          <w:tcPr>
            <w:tcW w:w="806" w:type="dxa"/>
            <w:tcBorders>
              <w:top w:val="single" w:sz="6" w:space="0" w:color="auto"/>
              <w:left w:val="single" w:sz="6" w:space="0" w:color="auto"/>
              <w:bottom w:val="single" w:sz="6" w:space="0" w:color="auto"/>
              <w:right w:val="single" w:sz="6" w:space="0" w:color="auto"/>
            </w:tcBorders>
          </w:tcPr>
          <w:p w14:paraId="277FA57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9,5</w:t>
            </w:r>
          </w:p>
        </w:tc>
        <w:tc>
          <w:tcPr>
            <w:tcW w:w="710" w:type="dxa"/>
            <w:tcBorders>
              <w:top w:val="nil"/>
              <w:left w:val="single" w:sz="6" w:space="0" w:color="auto"/>
              <w:bottom w:val="nil"/>
              <w:right w:val="single" w:sz="6" w:space="0" w:color="auto"/>
            </w:tcBorders>
          </w:tcPr>
          <w:p w14:paraId="66FABA56"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3BCB70B9"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0,3</w:t>
            </w:r>
          </w:p>
        </w:tc>
        <w:tc>
          <w:tcPr>
            <w:tcW w:w="710" w:type="dxa"/>
            <w:tcBorders>
              <w:top w:val="nil"/>
              <w:left w:val="single" w:sz="6" w:space="0" w:color="auto"/>
              <w:bottom w:val="nil"/>
              <w:right w:val="single" w:sz="6" w:space="0" w:color="auto"/>
            </w:tcBorders>
          </w:tcPr>
          <w:p w14:paraId="06B0503D"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3502DE45"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0,2</w:t>
            </w:r>
          </w:p>
        </w:tc>
      </w:tr>
      <w:tr w:rsidR="00A57824" w:rsidRPr="00A57824" w14:paraId="5E810B63" w14:textId="77777777" w:rsidTr="00A57824">
        <w:trPr>
          <w:trHeight w:val="163"/>
          <w:jc w:val="center"/>
        </w:trPr>
        <w:tc>
          <w:tcPr>
            <w:tcW w:w="806" w:type="dxa"/>
            <w:tcBorders>
              <w:top w:val="single" w:sz="6" w:space="0" w:color="auto"/>
              <w:left w:val="single" w:sz="6" w:space="0" w:color="auto"/>
              <w:bottom w:val="single" w:sz="6" w:space="0" w:color="auto"/>
              <w:right w:val="single" w:sz="6" w:space="0" w:color="auto"/>
            </w:tcBorders>
          </w:tcPr>
          <w:p w14:paraId="435B0E8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10</w:t>
            </w:r>
          </w:p>
        </w:tc>
        <w:tc>
          <w:tcPr>
            <w:tcW w:w="710" w:type="dxa"/>
            <w:tcBorders>
              <w:top w:val="nil"/>
              <w:left w:val="single" w:sz="6" w:space="0" w:color="auto"/>
              <w:bottom w:val="nil"/>
              <w:right w:val="single" w:sz="6" w:space="0" w:color="auto"/>
            </w:tcBorders>
          </w:tcPr>
          <w:p w14:paraId="1748F071"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643CD6A5"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10" w:type="dxa"/>
            <w:tcBorders>
              <w:top w:val="nil"/>
              <w:left w:val="single" w:sz="6" w:space="0" w:color="auto"/>
              <w:bottom w:val="nil"/>
              <w:right w:val="single" w:sz="6" w:space="0" w:color="auto"/>
            </w:tcBorders>
          </w:tcPr>
          <w:p w14:paraId="0D036F9B"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57DD43DB"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0,3</w:t>
            </w:r>
          </w:p>
        </w:tc>
      </w:tr>
      <w:tr w:rsidR="00A57824" w:rsidRPr="00A57824" w14:paraId="711736BD" w14:textId="77777777" w:rsidTr="00A57824">
        <w:trPr>
          <w:trHeight w:val="208"/>
          <w:jc w:val="center"/>
        </w:trPr>
        <w:tc>
          <w:tcPr>
            <w:tcW w:w="806" w:type="dxa"/>
            <w:tcBorders>
              <w:top w:val="single" w:sz="6" w:space="0" w:color="auto"/>
              <w:left w:val="single" w:sz="6" w:space="0" w:color="auto"/>
              <w:bottom w:val="single" w:sz="6" w:space="0" w:color="auto"/>
              <w:right w:val="single" w:sz="6" w:space="0" w:color="auto"/>
            </w:tcBorders>
          </w:tcPr>
          <w:p w14:paraId="179EC53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10,5</w:t>
            </w:r>
          </w:p>
        </w:tc>
        <w:tc>
          <w:tcPr>
            <w:tcW w:w="710" w:type="dxa"/>
            <w:tcBorders>
              <w:top w:val="nil"/>
              <w:left w:val="single" w:sz="6" w:space="0" w:color="auto"/>
              <w:bottom w:val="nil"/>
              <w:right w:val="single" w:sz="6" w:space="0" w:color="auto"/>
            </w:tcBorders>
          </w:tcPr>
          <w:p w14:paraId="41005FD7"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46698FED"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10" w:type="dxa"/>
            <w:tcBorders>
              <w:top w:val="nil"/>
              <w:left w:val="single" w:sz="6" w:space="0" w:color="auto"/>
              <w:bottom w:val="nil"/>
              <w:right w:val="single" w:sz="6" w:space="0" w:color="auto"/>
            </w:tcBorders>
          </w:tcPr>
          <w:p w14:paraId="5AC34240"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0FD1723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0,3</w:t>
            </w:r>
          </w:p>
        </w:tc>
      </w:tr>
      <w:tr w:rsidR="00A57824" w:rsidRPr="00A57824" w14:paraId="5B7B3AFC" w14:textId="77777777" w:rsidTr="00A57824">
        <w:trPr>
          <w:trHeight w:val="99"/>
          <w:jc w:val="center"/>
        </w:trPr>
        <w:tc>
          <w:tcPr>
            <w:tcW w:w="806" w:type="dxa"/>
            <w:tcBorders>
              <w:top w:val="single" w:sz="6" w:space="0" w:color="auto"/>
              <w:left w:val="single" w:sz="6" w:space="0" w:color="auto"/>
              <w:bottom w:val="single" w:sz="6" w:space="0" w:color="auto"/>
              <w:right w:val="single" w:sz="6" w:space="0" w:color="auto"/>
            </w:tcBorders>
          </w:tcPr>
          <w:p w14:paraId="229BE88C"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11</w:t>
            </w:r>
          </w:p>
        </w:tc>
        <w:tc>
          <w:tcPr>
            <w:tcW w:w="710" w:type="dxa"/>
            <w:tcBorders>
              <w:top w:val="nil"/>
              <w:left w:val="single" w:sz="6" w:space="0" w:color="auto"/>
              <w:bottom w:val="nil"/>
              <w:right w:val="single" w:sz="6" w:space="0" w:color="auto"/>
            </w:tcBorders>
          </w:tcPr>
          <w:p w14:paraId="52350E50"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5872E98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10" w:type="dxa"/>
            <w:tcBorders>
              <w:top w:val="nil"/>
              <w:left w:val="single" w:sz="6" w:space="0" w:color="auto"/>
              <w:bottom w:val="nil"/>
              <w:right w:val="single" w:sz="6" w:space="0" w:color="auto"/>
            </w:tcBorders>
          </w:tcPr>
          <w:p w14:paraId="4B75D169"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01EF7C2B"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0,3</w:t>
            </w:r>
          </w:p>
        </w:tc>
      </w:tr>
      <w:tr w:rsidR="00A57824" w:rsidRPr="00A57824" w14:paraId="0A517E5C" w14:textId="77777777" w:rsidTr="00A57824">
        <w:trPr>
          <w:trHeight w:val="144"/>
          <w:jc w:val="center"/>
        </w:trPr>
        <w:tc>
          <w:tcPr>
            <w:tcW w:w="806" w:type="dxa"/>
            <w:tcBorders>
              <w:top w:val="single" w:sz="6" w:space="0" w:color="auto"/>
              <w:left w:val="single" w:sz="6" w:space="0" w:color="auto"/>
              <w:bottom w:val="single" w:sz="6" w:space="0" w:color="auto"/>
              <w:right w:val="single" w:sz="6" w:space="0" w:color="auto"/>
            </w:tcBorders>
          </w:tcPr>
          <w:p w14:paraId="2192CCB0"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11,5</w:t>
            </w:r>
          </w:p>
        </w:tc>
        <w:tc>
          <w:tcPr>
            <w:tcW w:w="710" w:type="dxa"/>
            <w:tcBorders>
              <w:top w:val="nil"/>
              <w:left w:val="single" w:sz="6" w:space="0" w:color="auto"/>
              <w:bottom w:val="nil"/>
              <w:right w:val="single" w:sz="6" w:space="0" w:color="auto"/>
            </w:tcBorders>
          </w:tcPr>
          <w:p w14:paraId="17C33F13"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38578C2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10" w:type="dxa"/>
            <w:tcBorders>
              <w:top w:val="nil"/>
              <w:left w:val="single" w:sz="6" w:space="0" w:color="auto"/>
              <w:bottom w:val="nil"/>
              <w:right w:val="single" w:sz="6" w:space="0" w:color="auto"/>
            </w:tcBorders>
          </w:tcPr>
          <w:p w14:paraId="11A87C41"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07B3730D"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r>
      <w:tr w:rsidR="00A57824" w:rsidRPr="00A57824" w14:paraId="562D65BE" w14:textId="77777777" w:rsidTr="00A57824">
        <w:trPr>
          <w:trHeight w:val="177"/>
          <w:jc w:val="center"/>
        </w:trPr>
        <w:tc>
          <w:tcPr>
            <w:tcW w:w="806" w:type="dxa"/>
            <w:tcBorders>
              <w:top w:val="single" w:sz="6" w:space="0" w:color="auto"/>
              <w:left w:val="single" w:sz="6" w:space="0" w:color="auto"/>
              <w:bottom w:val="single" w:sz="6" w:space="0" w:color="auto"/>
              <w:right w:val="single" w:sz="6" w:space="0" w:color="auto"/>
            </w:tcBorders>
            <w:vAlign w:val="bottom"/>
          </w:tcPr>
          <w:p w14:paraId="73695195"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12</w:t>
            </w:r>
          </w:p>
        </w:tc>
        <w:tc>
          <w:tcPr>
            <w:tcW w:w="710" w:type="dxa"/>
            <w:vMerge w:val="restart"/>
            <w:tcBorders>
              <w:top w:val="nil"/>
              <w:left w:val="single" w:sz="6" w:space="0" w:color="auto"/>
              <w:bottom w:val="nil"/>
              <w:right w:val="single" w:sz="6" w:space="0" w:color="auto"/>
            </w:tcBorders>
            <w:vAlign w:val="center"/>
          </w:tcPr>
          <w:p w14:paraId="2A6BA9E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06" w:type="dxa"/>
            <w:tcBorders>
              <w:top w:val="single" w:sz="6" w:space="0" w:color="auto"/>
              <w:left w:val="single" w:sz="6" w:space="0" w:color="auto"/>
              <w:bottom w:val="single" w:sz="6" w:space="0" w:color="auto"/>
              <w:right w:val="single" w:sz="6" w:space="0" w:color="auto"/>
            </w:tcBorders>
            <w:vAlign w:val="bottom"/>
          </w:tcPr>
          <w:p w14:paraId="7F60F42D"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c>
          <w:tcPr>
            <w:tcW w:w="710" w:type="dxa"/>
            <w:vMerge w:val="restart"/>
            <w:tcBorders>
              <w:top w:val="nil"/>
              <w:left w:val="single" w:sz="6" w:space="0" w:color="auto"/>
              <w:bottom w:val="nil"/>
              <w:right w:val="single" w:sz="6" w:space="0" w:color="auto"/>
            </w:tcBorders>
            <w:vAlign w:val="center"/>
          </w:tcPr>
          <w:p w14:paraId="4584619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0,2</w:t>
            </w:r>
          </w:p>
        </w:tc>
        <w:tc>
          <w:tcPr>
            <w:tcW w:w="859" w:type="dxa"/>
            <w:tcBorders>
              <w:top w:val="single" w:sz="6" w:space="0" w:color="auto"/>
              <w:left w:val="single" w:sz="6" w:space="0" w:color="auto"/>
              <w:bottom w:val="single" w:sz="6" w:space="0" w:color="auto"/>
              <w:right w:val="single" w:sz="6" w:space="0" w:color="auto"/>
            </w:tcBorders>
            <w:vAlign w:val="bottom"/>
          </w:tcPr>
          <w:p w14:paraId="02A02EBB"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r>
      <w:tr w:rsidR="00A57824" w:rsidRPr="00A57824" w14:paraId="3C32111C" w14:textId="77777777" w:rsidTr="00A57824">
        <w:trPr>
          <w:trHeight w:val="222"/>
          <w:jc w:val="center"/>
        </w:trPr>
        <w:tc>
          <w:tcPr>
            <w:tcW w:w="806" w:type="dxa"/>
            <w:tcBorders>
              <w:top w:val="single" w:sz="6" w:space="0" w:color="auto"/>
              <w:left w:val="single" w:sz="6" w:space="0" w:color="auto"/>
              <w:bottom w:val="single" w:sz="6" w:space="0" w:color="auto"/>
              <w:right w:val="single" w:sz="6" w:space="0" w:color="auto"/>
            </w:tcBorders>
          </w:tcPr>
          <w:p w14:paraId="26A5118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12,5</w:t>
            </w:r>
          </w:p>
        </w:tc>
        <w:tc>
          <w:tcPr>
            <w:tcW w:w="710" w:type="dxa"/>
            <w:tcBorders>
              <w:top w:val="nil"/>
              <w:left w:val="single" w:sz="6" w:space="0" w:color="auto"/>
              <w:bottom w:val="nil"/>
              <w:right w:val="single" w:sz="6" w:space="0" w:color="auto"/>
            </w:tcBorders>
            <w:vAlign w:val="center"/>
          </w:tcPr>
          <w:p w14:paraId="1DA37ECB" w14:textId="77777777" w:rsidR="00A57824" w:rsidRPr="00A57824" w:rsidRDefault="00A57824" w:rsidP="00A57824">
            <w:pPr>
              <w:autoSpaceDE w:val="0"/>
              <w:autoSpaceDN w:val="0"/>
              <w:adjustRightInd w:val="0"/>
              <w:jc w:val="center"/>
              <w:rPr>
                <w:rFonts w:ascii="Arial" w:hAnsi="Arial" w:cs="Arial"/>
                <w:color w:val="000000"/>
              </w:rPr>
            </w:pPr>
          </w:p>
        </w:tc>
        <w:tc>
          <w:tcPr>
            <w:tcW w:w="706" w:type="dxa"/>
            <w:tcBorders>
              <w:top w:val="single" w:sz="6" w:space="0" w:color="auto"/>
              <w:left w:val="single" w:sz="6" w:space="0" w:color="auto"/>
              <w:bottom w:val="single" w:sz="6" w:space="0" w:color="auto"/>
              <w:right w:val="single" w:sz="6" w:space="0" w:color="auto"/>
            </w:tcBorders>
          </w:tcPr>
          <w:p w14:paraId="2443F84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c>
          <w:tcPr>
            <w:tcW w:w="710" w:type="dxa"/>
            <w:tcBorders>
              <w:top w:val="nil"/>
              <w:left w:val="single" w:sz="6" w:space="0" w:color="auto"/>
              <w:bottom w:val="nil"/>
              <w:right w:val="single" w:sz="6" w:space="0" w:color="auto"/>
            </w:tcBorders>
            <w:vAlign w:val="center"/>
          </w:tcPr>
          <w:p w14:paraId="7BC2ABDA" w14:textId="77777777" w:rsidR="00A57824" w:rsidRPr="00A57824" w:rsidRDefault="00A57824" w:rsidP="00A57824">
            <w:pPr>
              <w:autoSpaceDE w:val="0"/>
              <w:autoSpaceDN w:val="0"/>
              <w:adjustRightInd w:val="0"/>
              <w:jc w:val="center"/>
              <w:rPr>
                <w:rFonts w:ascii="Arial" w:hAnsi="Arial" w:cs="Arial"/>
                <w:color w:val="000000"/>
              </w:rPr>
            </w:pPr>
          </w:p>
        </w:tc>
        <w:tc>
          <w:tcPr>
            <w:tcW w:w="859" w:type="dxa"/>
            <w:tcBorders>
              <w:top w:val="single" w:sz="6" w:space="0" w:color="auto"/>
              <w:left w:val="single" w:sz="6" w:space="0" w:color="auto"/>
              <w:bottom w:val="single" w:sz="6" w:space="0" w:color="auto"/>
              <w:right w:val="single" w:sz="6" w:space="0" w:color="auto"/>
            </w:tcBorders>
          </w:tcPr>
          <w:p w14:paraId="7647D13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r>
      <w:tr w:rsidR="00A57824" w:rsidRPr="00A57824" w14:paraId="2B6B7CFE" w14:textId="77777777" w:rsidTr="00A57824">
        <w:trPr>
          <w:trHeight w:val="113"/>
          <w:jc w:val="center"/>
        </w:trPr>
        <w:tc>
          <w:tcPr>
            <w:tcW w:w="806" w:type="dxa"/>
            <w:tcBorders>
              <w:top w:val="single" w:sz="6" w:space="0" w:color="auto"/>
              <w:left w:val="single" w:sz="6" w:space="0" w:color="auto"/>
              <w:bottom w:val="single" w:sz="6" w:space="0" w:color="auto"/>
              <w:right w:val="single" w:sz="6" w:space="0" w:color="auto"/>
            </w:tcBorders>
          </w:tcPr>
          <w:p w14:paraId="67C728D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13</w:t>
            </w:r>
          </w:p>
        </w:tc>
        <w:tc>
          <w:tcPr>
            <w:tcW w:w="710" w:type="dxa"/>
            <w:tcBorders>
              <w:top w:val="nil"/>
              <w:left w:val="single" w:sz="6" w:space="0" w:color="auto"/>
              <w:bottom w:val="nil"/>
              <w:right w:val="single" w:sz="6" w:space="0" w:color="auto"/>
            </w:tcBorders>
          </w:tcPr>
          <w:p w14:paraId="5E7615B2"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732B2ED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c>
          <w:tcPr>
            <w:tcW w:w="710" w:type="dxa"/>
            <w:tcBorders>
              <w:top w:val="nil"/>
              <w:left w:val="single" w:sz="6" w:space="0" w:color="auto"/>
              <w:bottom w:val="nil"/>
              <w:right w:val="single" w:sz="6" w:space="0" w:color="auto"/>
            </w:tcBorders>
          </w:tcPr>
          <w:p w14:paraId="5AB104DC"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5414577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0,4</w:t>
            </w:r>
          </w:p>
        </w:tc>
      </w:tr>
      <w:tr w:rsidR="00A57824" w:rsidRPr="00A57824" w14:paraId="3E5DC704" w14:textId="77777777" w:rsidTr="00A57824">
        <w:trPr>
          <w:trHeight w:val="145"/>
          <w:jc w:val="center"/>
        </w:trPr>
        <w:tc>
          <w:tcPr>
            <w:tcW w:w="806" w:type="dxa"/>
            <w:tcBorders>
              <w:top w:val="single" w:sz="6" w:space="0" w:color="auto"/>
              <w:left w:val="single" w:sz="6" w:space="0" w:color="auto"/>
              <w:bottom w:val="single" w:sz="6" w:space="0" w:color="auto"/>
              <w:right w:val="single" w:sz="6" w:space="0" w:color="auto"/>
            </w:tcBorders>
          </w:tcPr>
          <w:p w14:paraId="55A6E82D"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13,5</w:t>
            </w:r>
          </w:p>
        </w:tc>
        <w:tc>
          <w:tcPr>
            <w:tcW w:w="710" w:type="dxa"/>
            <w:tcBorders>
              <w:top w:val="nil"/>
              <w:left w:val="single" w:sz="6" w:space="0" w:color="auto"/>
              <w:bottom w:val="nil"/>
              <w:right w:val="single" w:sz="6" w:space="0" w:color="auto"/>
            </w:tcBorders>
          </w:tcPr>
          <w:p w14:paraId="7F25E042"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6B1942FA"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c>
          <w:tcPr>
            <w:tcW w:w="710" w:type="dxa"/>
            <w:tcBorders>
              <w:top w:val="nil"/>
              <w:left w:val="single" w:sz="6" w:space="0" w:color="auto"/>
              <w:bottom w:val="nil"/>
              <w:right w:val="single" w:sz="6" w:space="0" w:color="auto"/>
            </w:tcBorders>
          </w:tcPr>
          <w:p w14:paraId="432B6C87"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73EF4CAF"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r>
      <w:tr w:rsidR="00A57824" w:rsidRPr="00A57824" w14:paraId="7EE64023" w14:textId="77777777" w:rsidTr="00A57824">
        <w:trPr>
          <w:trHeight w:val="53"/>
          <w:jc w:val="center"/>
        </w:trPr>
        <w:tc>
          <w:tcPr>
            <w:tcW w:w="806" w:type="dxa"/>
            <w:tcBorders>
              <w:top w:val="single" w:sz="6" w:space="0" w:color="auto"/>
              <w:left w:val="single" w:sz="6" w:space="0" w:color="auto"/>
              <w:bottom w:val="single" w:sz="6" w:space="0" w:color="auto"/>
              <w:right w:val="single" w:sz="6" w:space="0" w:color="auto"/>
            </w:tcBorders>
          </w:tcPr>
          <w:p w14:paraId="2EA8BE9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14</w:t>
            </w:r>
          </w:p>
        </w:tc>
        <w:tc>
          <w:tcPr>
            <w:tcW w:w="710" w:type="dxa"/>
            <w:tcBorders>
              <w:top w:val="nil"/>
              <w:left w:val="single" w:sz="6" w:space="0" w:color="auto"/>
              <w:bottom w:val="nil"/>
              <w:right w:val="single" w:sz="6" w:space="0" w:color="auto"/>
            </w:tcBorders>
          </w:tcPr>
          <w:p w14:paraId="1AA49467"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36DDFC53"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c>
          <w:tcPr>
            <w:tcW w:w="710" w:type="dxa"/>
            <w:tcBorders>
              <w:top w:val="nil"/>
              <w:left w:val="single" w:sz="6" w:space="0" w:color="auto"/>
              <w:bottom w:val="nil"/>
              <w:right w:val="single" w:sz="6" w:space="0" w:color="auto"/>
            </w:tcBorders>
          </w:tcPr>
          <w:p w14:paraId="7D25CBDF"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2E0B3468"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r>
      <w:tr w:rsidR="00A57824" w:rsidRPr="00A57824" w14:paraId="660BE95A" w14:textId="77777777" w:rsidTr="00A57824">
        <w:trPr>
          <w:trHeight w:val="81"/>
          <w:jc w:val="center"/>
        </w:trPr>
        <w:tc>
          <w:tcPr>
            <w:tcW w:w="806" w:type="dxa"/>
            <w:tcBorders>
              <w:top w:val="single" w:sz="6" w:space="0" w:color="auto"/>
              <w:left w:val="single" w:sz="6" w:space="0" w:color="auto"/>
              <w:bottom w:val="single" w:sz="6" w:space="0" w:color="auto"/>
              <w:right w:val="single" w:sz="6" w:space="0" w:color="auto"/>
            </w:tcBorders>
          </w:tcPr>
          <w:p w14:paraId="62376E0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14,5</w:t>
            </w:r>
          </w:p>
        </w:tc>
        <w:tc>
          <w:tcPr>
            <w:tcW w:w="710" w:type="dxa"/>
            <w:tcBorders>
              <w:top w:val="nil"/>
              <w:left w:val="single" w:sz="6" w:space="0" w:color="auto"/>
              <w:bottom w:val="nil"/>
              <w:right w:val="single" w:sz="6" w:space="0" w:color="auto"/>
            </w:tcBorders>
          </w:tcPr>
          <w:p w14:paraId="03860C4C"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489260BA"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0,6</w:t>
            </w:r>
          </w:p>
        </w:tc>
        <w:tc>
          <w:tcPr>
            <w:tcW w:w="710" w:type="dxa"/>
            <w:tcBorders>
              <w:top w:val="nil"/>
              <w:left w:val="single" w:sz="6" w:space="0" w:color="auto"/>
              <w:bottom w:val="nil"/>
              <w:right w:val="single" w:sz="6" w:space="0" w:color="auto"/>
            </w:tcBorders>
          </w:tcPr>
          <w:p w14:paraId="3295A45A"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31CECFF0"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r>
      <w:tr w:rsidR="00A57824" w:rsidRPr="00A57824" w14:paraId="6C593625" w14:textId="77777777" w:rsidTr="00A57824">
        <w:trPr>
          <w:trHeight w:val="126"/>
          <w:jc w:val="center"/>
        </w:trPr>
        <w:tc>
          <w:tcPr>
            <w:tcW w:w="806" w:type="dxa"/>
            <w:tcBorders>
              <w:top w:val="single" w:sz="6" w:space="0" w:color="auto"/>
              <w:left w:val="single" w:sz="6" w:space="0" w:color="auto"/>
              <w:bottom w:val="single" w:sz="6" w:space="0" w:color="auto"/>
              <w:right w:val="single" w:sz="6" w:space="0" w:color="auto"/>
            </w:tcBorders>
          </w:tcPr>
          <w:p w14:paraId="72040041"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15</w:t>
            </w:r>
          </w:p>
        </w:tc>
        <w:tc>
          <w:tcPr>
            <w:tcW w:w="710" w:type="dxa"/>
            <w:tcBorders>
              <w:top w:val="nil"/>
              <w:left w:val="single" w:sz="6" w:space="0" w:color="auto"/>
              <w:bottom w:val="nil"/>
              <w:right w:val="single" w:sz="6" w:space="0" w:color="auto"/>
            </w:tcBorders>
          </w:tcPr>
          <w:p w14:paraId="1E8AA04C"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47343FA0"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0,6</w:t>
            </w:r>
          </w:p>
        </w:tc>
        <w:tc>
          <w:tcPr>
            <w:tcW w:w="710" w:type="dxa"/>
            <w:tcBorders>
              <w:top w:val="nil"/>
              <w:left w:val="single" w:sz="6" w:space="0" w:color="auto"/>
              <w:bottom w:val="nil"/>
              <w:right w:val="single" w:sz="6" w:space="0" w:color="auto"/>
            </w:tcBorders>
          </w:tcPr>
          <w:p w14:paraId="3A79C9EC"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6D4432AE"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0,5</w:t>
            </w:r>
          </w:p>
        </w:tc>
      </w:tr>
      <w:tr w:rsidR="00A57824" w:rsidRPr="00A57824" w14:paraId="1712B5CD" w14:textId="77777777" w:rsidTr="00A57824">
        <w:trPr>
          <w:trHeight w:val="173"/>
          <w:jc w:val="center"/>
        </w:trPr>
        <w:tc>
          <w:tcPr>
            <w:tcW w:w="806" w:type="dxa"/>
            <w:tcBorders>
              <w:top w:val="single" w:sz="6" w:space="0" w:color="auto"/>
              <w:left w:val="single" w:sz="6" w:space="0" w:color="auto"/>
              <w:bottom w:val="single" w:sz="6" w:space="0" w:color="auto"/>
              <w:right w:val="single" w:sz="6" w:space="0" w:color="auto"/>
            </w:tcBorders>
          </w:tcPr>
          <w:p w14:paraId="357F09E0"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15,5</w:t>
            </w:r>
          </w:p>
        </w:tc>
        <w:tc>
          <w:tcPr>
            <w:tcW w:w="710" w:type="dxa"/>
            <w:tcBorders>
              <w:top w:val="nil"/>
              <w:left w:val="single" w:sz="6" w:space="0" w:color="auto"/>
              <w:bottom w:val="single" w:sz="6" w:space="0" w:color="auto"/>
              <w:right w:val="single" w:sz="6" w:space="0" w:color="auto"/>
            </w:tcBorders>
          </w:tcPr>
          <w:p w14:paraId="65AAA785" w14:textId="77777777" w:rsidR="00A57824" w:rsidRPr="00A57824" w:rsidRDefault="00A57824" w:rsidP="00A57824">
            <w:pPr>
              <w:autoSpaceDE w:val="0"/>
              <w:autoSpaceDN w:val="0"/>
              <w:adjustRightInd w:val="0"/>
              <w:jc w:val="center"/>
              <w:rPr>
                <w:rFonts w:ascii="Arial" w:hAnsi="Arial" w:cs="Arial"/>
              </w:rPr>
            </w:pPr>
          </w:p>
        </w:tc>
        <w:tc>
          <w:tcPr>
            <w:tcW w:w="706" w:type="dxa"/>
            <w:tcBorders>
              <w:top w:val="single" w:sz="6" w:space="0" w:color="auto"/>
              <w:left w:val="single" w:sz="6" w:space="0" w:color="auto"/>
              <w:bottom w:val="single" w:sz="6" w:space="0" w:color="auto"/>
              <w:right w:val="single" w:sz="6" w:space="0" w:color="auto"/>
            </w:tcBorders>
          </w:tcPr>
          <w:p w14:paraId="5EE98EA7"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0,6</w:t>
            </w:r>
          </w:p>
        </w:tc>
        <w:tc>
          <w:tcPr>
            <w:tcW w:w="710" w:type="dxa"/>
            <w:tcBorders>
              <w:top w:val="nil"/>
              <w:left w:val="single" w:sz="6" w:space="0" w:color="auto"/>
              <w:bottom w:val="single" w:sz="6" w:space="0" w:color="auto"/>
              <w:right w:val="single" w:sz="6" w:space="0" w:color="auto"/>
            </w:tcBorders>
          </w:tcPr>
          <w:p w14:paraId="411287BE" w14:textId="77777777" w:rsidR="00A57824" w:rsidRPr="00A57824" w:rsidRDefault="00A57824" w:rsidP="00A57824">
            <w:pPr>
              <w:autoSpaceDE w:val="0"/>
              <w:autoSpaceDN w:val="0"/>
              <w:adjustRightInd w:val="0"/>
              <w:jc w:val="center"/>
              <w:rPr>
                <w:rFonts w:ascii="Arial" w:hAnsi="Arial" w:cs="Arial"/>
              </w:rPr>
            </w:pPr>
          </w:p>
        </w:tc>
        <w:tc>
          <w:tcPr>
            <w:tcW w:w="859" w:type="dxa"/>
            <w:tcBorders>
              <w:top w:val="single" w:sz="6" w:space="0" w:color="auto"/>
              <w:left w:val="single" w:sz="6" w:space="0" w:color="auto"/>
              <w:bottom w:val="single" w:sz="6" w:space="0" w:color="auto"/>
              <w:right w:val="single" w:sz="6" w:space="0" w:color="auto"/>
            </w:tcBorders>
          </w:tcPr>
          <w:p w14:paraId="7EEE4D26" w14:textId="77777777" w:rsidR="00A57824" w:rsidRPr="00A57824" w:rsidRDefault="00A57824" w:rsidP="00A57824">
            <w:pPr>
              <w:autoSpaceDE w:val="0"/>
              <w:autoSpaceDN w:val="0"/>
              <w:adjustRightInd w:val="0"/>
              <w:jc w:val="center"/>
              <w:rPr>
                <w:rFonts w:ascii="Arial" w:hAnsi="Arial" w:cs="Arial"/>
                <w:color w:val="000000"/>
              </w:rPr>
            </w:pPr>
            <w:r w:rsidRPr="00A57824">
              <w:rPr>
                <w:rFonts w:ascii="Arial" w:hAnsi="Arial" w:cs="Arial"/>
                <w:color w:val="000000"/>
              </w:rPr>
              <w:t>0,6</w:t>
            </w:r>
          </w:p>
        </w:tc>
      </w:tr>
    </w:tbl>
    <w:p w14:paraId="32CB1B86" w14:textId="77777777" w:rsidR="00A57824" w:rsidRDefault="00A57824" w:rsidP="00A57824">
      <w:pPr>
        <w:autoSpaceDE w:val="0"/>
        <w:autoSpaceDN w:val="0"/>
        <w:adjustRightInd w:val="0"/>
        <w:ind w:firstLine="720"/>
        <w:jc w:val="both"/>
        <w:rPr>
          <w:b/>
          <w:sz w:val="28"/>
          <w:szCs w:val="24"/>
        </w:rPr>
      </w:pPr>
    </w:p>
    <w:p w14:paraId="45E0D7B6" w14:textId="41674B93" w:rsidR="00A57824" w:rsidRPr="00A57824" w:rsidRDefault="00A57824" w:rsidP="00A57824">
      <w:pPr>
        <w:autoSpaceDE w:val="0"/>
        <w:autoSpaceDN w:val="0"/>
        <w:adjustRightInd w:val="0"/>
        <w:ind w:firstLine="567"/>
        <w:jc w:val="both"/>
        <w:rPr>
          <w:rFonts w:ascii="Arial" w:hAnsi="Arial" w:cs="Arial"/>
          <w:bCs/>
          <w:color w:val="000000"/>
          <w:sz w:val="24"/>
          <w:szCs w:val="24"/>
        </w:rPr>
      </w:pPr>
      <w:r w:rsidRPr="00A57824">
        <w:rPr>
          <w:rFonts w:ascii="Arial" w:hAnsi="Arial" w:cs="Arial"/>
          <w:b/>
          <w:sz w:val="24"/>
          <w:szCs w:val="24"/>
        </w:rPr>
        <w:t xml:space="preserve">9.2.6 Практическое использование </w:t>
      </w:r>
      <w:proofErr w:type="spellStart"/>
      <w:r w:rsidRPr="00A57824">
        <w:rPr>
          <w:rFonts w:ascii="Arial" w:hAnsi="Arial" w:cs="Arial"/>
          <w:b/>
          <w:sz w:val="24"/>
          <w:szCs w:val="24"/>
        </w:rPr>
        <w:t>прецизионности</w:t>
      </w:r>
      <w:proofErr w:type="spellEnd"/>
      <w:r w:rsidRPr="00A57824">
        <w:rPr>
          <w:rFonts w:ascii="Arial" w:hAnsi="Arial" w:cs="Arial"/>
          <w:b/>
          <w:sz w:val="24"/>
          <w:szCs w:val="24"/>
        </w:rPr>
        <w:t xml:space="preserve"> </w:t>
      </w:r>
    </w:p>
    <w:p w14:paraId="720D0CC5" w14:textId="77777777" w:rsidR="00A57824" w:rsidRDefault="00A57824" w:rsidP="00A57824">
      <w:pPr>
        <w:autoSpaceDE w:val="0"/>
        <w:autoSpaceDN w:val="0"/>
        <w:adjustRightInd w:val="0"/>
        <w:ind w:firstLine="567"/>
        <w:jc w:val="both"/>
        <w:rPr>
          <w:rFonts w:ascii="Arial" w:hAnsi="Arial" w:cs="Arial"/>
          <w:color w:val="000000"/>
          <w:sz w:val="24"/>
          <w:szCs w:val="24"/>
        </w:rPr>
      </w:pPr>
    </w:p>
    <w:p w14:paraId="5DC02F31" w14:textId="7904ED1C" w:rsidR="00A57824" w:rsidRPr="00A57824" w:rsidRDefault="00A57824" w:rsidP="00A57824">
      <w:pPr>
        <w:autoSpaceDE w:val="0"/>
        <w:autoSpaceDN w:val="0"/>
        <w:adjustRightInd w:val="0"/>
        <w:ind w:firstLine="567"/>
        <w:jc w:val="both"/>
        <w:rPr>
          <w:rFonts w:ascii="Arial" w:hAnsi="Arial" w:cs="Arial"/>
          <w:color w:val="000000"/>
          <w:sz w:val="24"/>
          <w:szCs w:val="24"/>
        </w:rPr>
      </w:pPr>
      <w:r w:rsidRPr="00A57824">
        <w:rPr>
          <w:rFonts w:ascii="Arial" w:hAnsi="Arial" w:cs="Arial"/>
          <w:color w:val="000000"/>
          <w:sz w:val="24"/>
          <w:szCs w:val="24"/>
        </w:rPr>
        <w:t xml:space="preserve">На рисунке 1 ниже показано использование критериев </w:t>
      </w:r>
      <w:proofErr w:type="spellStart"/>
      <w:r w:rsidRPr="00A57824">
        <w:rPr>
          <w:rFonts w:ascii="Arial" w:hAnsi="Arial" w:cs="Arial"/>
          <w:color w:val="000000"/>
          <w:sz w:val="24"/>
          <w:szCs w:val="24"/>
        </w:rPr>
        <w:t>прецизионности</w:t>
      </w:r>
      <w:proofErr w:type="spellEnd"/>
      <w:r w:rsidRPr="00A57824">
        <w:rPr>
          <w:rFonts w:ascii="Arial" w:hAnsi="Arial" w:cs="Arial"/>
          <w:color w:val="000000"/>
          <w:sz w:val="24"/>
          <w:szCs w:val="24"/>
        </w:rPr>
        <w:t>. В нем объясняется, как сравнивать два разных результата (отдельные измерения или средние значения) и каковы подходящие критерии.</w:t>
      </w:r>
    </w:p>
    <w:p w14:paraId="30DF4EFB" w14:textId="77777777" w:rsidR="00A57824" w:rsidRPr="00A57824" w:rsidRDefault="00A57824" w:rsidP="00A57824">
      <w:pPr>
        <w:autoSpaceDE w:val="0"/>
        <w:autoSpaceDN w:val="0"/>
        <w:adjustRightInd w:val="0"/>
        <w:ind w:firstLine="567"/>
        <w:jc w:val="both"/>
        <w:rPr>
          <w:rFonts w:ascii="Arial" w:hAnsi="Arial" w:cs="Arial"/>
          <w:b/>
          <w:color w:val="000000"/>
          <w:sz w:val="24"/>
          <w:szCs w:val="24"/>
        </w:rPr>
      </w:pPr>
    </w:p>
    <w:p w14:paraId="56ECE911" w14:textId="6E8717EA" w:rsidR="008E348A" w:rsidRDefault="00A57824" w:rsidP="00A57824">
      <w:pPr>
        <w:pStyle w:val="Style17"/>
        <w:widowControl/>
        <w:jc w:val="both"/>
        <w:rPr>
          <w:rFonts w:ascii="Arial" w:hAnsi="Arial" w:cs="Arial"/>
          <w:spacing w:val="2"/>
        </w:rPr>
      </w:pPr>
      <w:r>
        <w:rPr>
          <w:rFonts w:ascii="Times New Roman" w:hAnsi="Times New Roman" w:cs="Times New Roman"/>
          <w:b/>
          <w:noProof/>
          <w:color w:val="FF0000"/>
          <w:sz w:val="22"/>
          <w:szCs w:val="28"/>
        </w:rPr>
        <w:drawing>
          <wp:inline distT="0" distB="0" distL="0" distR="0" wp14:anchorId="42EA0C19" wp14:editId="7AF47B8D">
            <wp:extent cx="6454140" cy="15849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54140" cy="1584960"/>
                    </a:xfrm>
                    <a:prstGeom prst="rect">
                      <a:avLst/>
                    </a:prstGeom>
                    <a:noFill/>
                    <a:ln>
                      <a:noFill/>
                    </a:ln>
                  </pic:spPr>
                </pic:pic>
              </a:graphicData>
            </a:graphic>
          </wp:inline>
        </w:drawing>
      </w:r>
    </w:p>
    <w:p w14:paraId="6DE59E92" w14:textId="08726CC3" w:rsidR="00A57824" w:rsidRPr="00A57824" w:rsidRDefault="00A57824" w:rsidP="00A57824">
      <w:pPr>
        <w:pStyle w:val="Style14"/>
        <w:widowControl/>
        <w:jc w:val="center"/>
        <w:rPr>
          <w:rStyle w:val="FontStyle43"/>
          <w:rFonts w:ascii="Times New Roman" w:hAnsi="Times New Roman" w:cs="Times New Roman"/>
          <w:b w:val="0"/>
          <w:bCs w:val="0"/>
          <w:sz w:val="28"/>
          <w:szCs w:val="28"/>
        </w:rPr>
      </w:pPr>
      <w:r w:rsidRPr="00A57824">
        <w:rPr>
          <w:rStyle w:val="FontStyle43"/>
          <w:rFonts w:ascii="Times New Roman" w:hAnsi="Times New Roman" w:cs="Times New Roman"/>
          <w:b w:val="0"/>
          <w:bCs w:val="0"/>
          <w:sz w:val="28"/>
          <w:szCs w:val="28"/>
        </w:rPr>
        <w:t>Рисунок 1</w:t>
      </w:r>
      <w:r>
        <w:rPr>
          <w:rStyle w:val="FontStyle43"/>
          <w:rFonts w:ascii="Times New Roman" w:hAnsi="Times New Roman" w:cs="Times New Roman"/>
          <w:b w:val="0"/>
          <w:bCs w:val="0"/>
          <w:sz w:val="28"/>
          <w:szCs w:val="28"/>
        </w:rPr>
        <w:t xml:space="preserve"> - </w:t>
      </w:r>
      <w:r w:rsidRPr="00A57824">
        <w:rPr>
          <w:rStyle w:val="FontStyle43"/>
          <w:rFonts w:ascii="Times New Roman" w:hAnsi="Times New Roman" w:cs="Times New Roman"/>
          <w:b w:val="0"/>
          <w:bCs w:val="0"/>
          <w:sz w:val="28"/>
          <w:szCs w:val="28"/>
        </w:rPr>
        <w:t xml:space="preserve">Использование критериев </w:t>
      </w:r>
      <w:proofErr w:type="spellStart"/>
      <w:r w:rsidRPr="00A57824">
        <w:rPr>
          <w:rStyle w:val="FontStyle43"/>
          <w:rFonts w:ascii="Times New Roman" w:hAnsi="Times New Roman" w:cs="Times New Roman"/>
          <w:b w:val="0"/>
          <w:bCs w:val="0"/>
          <w:sz w:val="28"/>
          <w:szCs w:val="28"/>
        </w:rPr>
        <w:t>прецизионности</w:t>
      </w:r>
      <w:proofErr w:type="spellEnd"/>
    </w:p>
    <w:p w14:paraId="187C77F0" w14:textId="1B428EFE" w:rsidR="00345B9C" w:rsidRPr="00345B9C" w:rsidRDefault="00345B9C" w:rsidP="00345B9C">
      <w:pPr>
        <w:pStyle w:val="Style16"/>
        <w:widowControl/>
        <w:ind w:firstLine="567"/>
        <w:jc w:val="both"/>
        <w:rPr>
          <w:rFonts w:ascii="Arial" w:hAnsi="Arial" w:cs="Arial"/>
          <w:b/>
        </w:rPr>
      </w:pPr>
      <w:r w:rsidRPr="00345B9C">
        <w:rPr>
          <w:rFonts w:ascii="Arial" w:hAnsi="Arial" w:cs="Arial"/>
          <w:b/>
        </w:rPr>
        <w:lastRenderedPageBreak/>
        <w:t>9.3 Неопределенность</w:t>
      </w:r>
    </w:p>
    <w:p w14:paraId="637460DE" w14:textId="77777777" w:rsidR="00345B9C" w:rsidRPr="00345B9C" w:rsidRDefault="00345B9C" w:rsidP="00345B9C">
      <w:pPr>
        <w:pStyle w:val="Style16"/>
        <w:widowControl/>
        <w:ind w:firstLine="567"/>
        <w:jc w:val="both"/>
        <w:rPr>
          <w:rStyle w:val="FontStyle41"/>
          <w:rFonts w:ascii="Arial" w:hAnsi="Arial" w:cs="Arial"/>
          <w:b w:val="0"/>
          <w:sz w:val="24"/>
          <w:szCs w:val="24"/>
        </w:rPr>
      </w:pPr>
    </w:p>
    <w:p w14:paraId="7A11E7C2" w14:textId="50BBAE7E" w:rsidR="00345B9C" w:rsidRPr="00345B9C" w:rsidRDefault="00345B9C" w:rsidP="00345B9C">
      <w:pPr>
        <w:pStyle w:val="Style17"/>
        <w:widowControl/>
        <w:ind w:firstLine="567"/>
        <w:jc w:val="both"/>
        <w:rPr>
          <w:rStyle w:val="FontStyle44"/>
          <w:rFonts w:ascii="Arial" w:hAnsi="Arial" w:cs="Arial"/>
          <w:sz w:val="24"/>
          <w:szCs w:val="24"/>
        </w:rPr>
      </w:pPr>
      <w:r w:rsidRPr="00345B9C">
        <w:rPr>
          <w:rStyle w:val="FontStyle44"/>
          <w:rFonts w:ascii="Arial" w:hAnsi="Arial" w:cs="Arial"/>
          <w:sz w:val="24"/>
          <w:szCs w:val="24"/>
        </w:rPr>
        <w:t xml:space="preserve">Неопределенность </w:t>
      </w:r>
      <w:proofErr w:type="spellStart"/>
      <w:r w:rsidRPr="00345B9C">
        <w:rPr>
          <w:rStyle w:val="FontStyle44"/>
          <w:rFonts w:ascii="Arial" w:hAnsi="Arial" w:cs="Arial"/>
          <w:sz w:val="24"/>
          <w:szCs w:val="24"/>
        </w:rPr>
        <w:t>Ue</w:t>
      </w:r>
      <w:proofErr w:type="spellEnd"/>
      <w:r>
        <w:rPr>
          <w:rStyle w:val="FontStyle44"/>
          <w:rFonts w:ascii="Arial" w:hAnsi="Arial" w:cs="Arial"/>
          <w:sz w:val="24"/>
          <w:szCs w:val="24"/>
        </w:rPr>
        <w:t xml:space="preserve"> — это</w:t>
      </w:r>
      <w:r w:rsidRPr="00345B9C">
        <w:rPr>
          <w:rStyle w:val="FontStyle44"/>
          <w:rFonts w:ascii="Arial" w:hAnsi="Arial" w:cs="Arial"/>
          <w:sz w:val="24"/>
          <w:szCs w:val="24"/>
        </w:rPr>
        <w:t xml:space="preserve"> параметр, характеризующий разброс значений, который можно обоснованно отнести к результату. Для прогнозируемых результатов «БИК» неопределенность обычно выражается как:</w:t>
      </w:r>
    </w:p>
    <w:p w14:paraId="1BF4F8D0" w14:textId="77777777" w:rsidR="00345B9C" w:rsidRPr="00345B9C" w:rsidRDefault="00345B9C" w:rsidP="00345B9C">
      <w:pPr>
        <w:pStyle w:val="Style27"/>
        <w:widowControl/>
        <w:ind w:firstLine="567"/>
        <w:jc w:val="both"/>
        <w:rPr>
          <w:rFonts w:ascii="Arial" w:hAnsi="Arial" w:cs="Arial"/>
        </w:rPr>
      </w:pPr>
      <w:proofErr w:type="spellStart"/>
      <w:r w:rsidRPr="00345B9C">
        <w:rPr>
          <w:rFonts w:ascii="Arial" w:hAnsi="Arial" w:cs="Arial"/>
        </w:rPr>
        <w:t>Ue</w:t>
      </w:r>
      <w:proofErr w:type="spellEnd"/>
      <w:r w:rsidRPr="00345B9C">
        <w:rPr>
          <w:rFonts w:ascii="Arial" w:hAnsi="Arial" w:cs="Arial"/>
        </w:rPr>
        <w:t xml:space="preserve"> = ± 2 SEP </w:t>
      </w:r>
    </w:p>
    <w:p w14:paraId="1FF9F671" w14:textId="77777777" w:rsidR="00345B9C" w:rsidRPr="00345B9C" w:rsidRDefault="00345B9C" w:rsidP="00345B9C">
      <w:pPr>
        <w:pStyle w:val="Style27"/>
        <w:widowControl/>
        <w:ind w:firstLine="567"/>
        <w:jc w:val="both"/>
        <w:rPr>
          <w:rStyle w:val="FontStyle44"/>
          <w:rFonts w:ascii="Arial" w:hAnsi="Arial" w:cs="Arial"/>
          <w:sz w:val="24"/>
          <w:szCs w:val="24"/>
        </w:rPr>
      </w:pPr>
      <w:r w:rsidRPr="00345B9C">
        <w:rPr>
          <w:rFonts w:ascii="Arial" w:hAnsi="Arial" w:cs="Arial"/>
        </w:rPr>
        <w:t>SEP должен определяться локально (см. 7.3).</w:t>
      </w:r>
    </w:p>
    <w:p w14:paraId="53700D57" w14:textId="4B21F1FD" w:rsidR="00345B9C" w:rsidRDefault="00345B9C" w:rsidP="00345B9C">
      <w:pPr>
        <w:pStyle w:val="Style16"/>
        <w:widowControl/>
        <w:ind w:firstLine="567"/>
        <w:jc w:val="both"/>
        <w:rPr>
          <w:rStyle w:val="FontStyle41"/>
          <w:rFonts w:ascii="Arial" w:hAnsi="Arial" w:cs="Arial"/>
          <w:sz w:val="24"/>
          <w:szCs w:val="24"/>
        </w:rPr>
      </w:pPr>
    </w:p>
    <w:p w14:paraId="0CBC969B" w14:textId="091EB97F" w:rsidR="00345B9C" w:rsidRDefault="00345B9C" w:rsidP="00345B9C">
      <w:pPr>
        <w:pStyle w:val="Style16"/>
        <w:widowControl/>
        <w:ind w:firstLine="567"/>
        <w:jc w:val="both"/>
        <w:rPr>
          <w:rStyle w:val="FontStyle41"/>
          <w:rFonts w:ascii="Arial" w:hAnsi="Arial" w:cs="Arial"/>
          <w:sz w:val="24"/>
          <w:szCs w:val="24"/>
        </w:rPr>
      </w:pPr>
      <w:r w:rsidRPr="00345B9C">
        <w:rPr>
          <w:rStyle w:val="FontStyle41"/>
          <w:rFonts w:ascii="Arial" w:hAnsi="Arial" w:cs="Arial"/>
          <w:sz w:val="24"/>
          <w:szCs w:val="24"/>
        </w:rPr>
        <w:t>10 Протокол испытаний</w:t>
      </w:r>
    </w:p>
    <w:p w14:paraId="40735B43" w14:textId="77777777" w:rsidR="00345B9C" w:rsidRPr="00345B9C" w:rsidRDefault="00345B9C" w:rsidP="00345B9C">
      <w:pPr>
        <w:pStyle w:val="Style16"/>
        <w:widowControl/>
        <w:ind w:firstLine="567"/>
        <w:jc w:val="both"/>
        <w:rPr>
          <w:rStyle w:val="FontStyle41"/>
          <w:rFonts w:ascii="Arial" w:hAnsi="Arial" w:cs="Arial"/>
          <w:sz w:val="24"/>
          <w:szCs w:val="24"/>
        </w:rPr>
      </w:pPr>
    </w:p>
    <w:p w14:paraId="39EA5D2D" w14:textId="08A4F2B4" w:rsidR="00345B9C" w:rsidRPr="00345B9C" w:rsidRDefault="00345B9C" w:rsidP="00345B9C">
      <w:pPr>
        <w:pStyle w:val="Style17"/>
        <w:widowControl/>
        <w:ind w:firstLine="567"/>
        <w:jc w:val="both"/>
        <w:rPr>
          <w:rStyle w:val="FontStyle44"/>
          <w:rFonts w:ascii="Arial" w:hAnsi="Arial" w:cs="Arial"/>
          <w:sz w:val="24"/>
          <w:szCs w:val="24"/>
        </w:rPr>
      </w:pPr>
      <w:r w:rsidRPr="00345B9C">
        <w:rPr>
          <w:rStyle w:val="FontStyle44"/>
          <w:rFonts w:ascii="Arial" w:hAnsi="Arial" w:cs="Arial"/>
          <w:sz w:val="24"/>
          <w:szCs w:val="24"/>
        </w:rPr>
        <w:t>В протоколе испытаний необходимо указать:</w:t>
      </w:r>
    </w:p>
    <w:p w14:paraId="6F0548E8" w14:textId="77777777"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a) всю информацию, необходимую для полной идентификации образца;</w:t>
      </w:r>
    </w:p>
    <w:p w14:paraId="38CAEA03" w14:textId="77777777"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b) использованный метод отбора проб (если известен);</w:t>
      </w:r>
    </w:p>
    <w:p w14:paraId="5B804723" w14:textId="6AD6793A"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 xml:space="preserve">c) модель прогнозирования и </w:t>
      </w:r>
      <w:r w:rsidR="00382E5F">
        <w:rPr>
          <w:rStyle w:val="FontStyle44"/>
          <w:rFonts w:ascii="Arial" w:hAnsi="Arial" w:cs="Arial"/>
          <w:sz w:val="24"/>
          <w:szCs w:val="24"/>
        </w:rPr>
        <w:t>оборудование</w:t>
      </w:r>
      <w:r w:rsidRPr="00345B9C">
        <w:rPr>
          <w:rStyle w:val="FontStyle44"/>
          <w:rFonts w:ascii="Arial" w:hAnsi="Arial" w:cs="Arial"/>
          <w:sz w:val="24"/>
          <w:szCs w:val="24"/>
        </w:rPr>
        <w:t>, использованн</w:t>
      </w:r>
      <w:r w:rsidR="00382E5F">
        <w:rPr>
          <w:rStyle w:val="FontStyle44"/>
          <w:rFonts w:ascii="Arial" w:hAnsi="Arial" w:cs="Arial"/>
          <w:sz w:val="24"/>
          <w:szCs w:val="24"/>
        </w:rPr>
        <w:t>о</w:t>
      </w:r>
      <w:r w:rsidRPr="00345B9C">
        <w:rPr>
          <w:rStyle w:val="FontStyle44"/>
          <w:rFonts w:ascii="Arial" w:hAnsi="Arial" w:cs="Arial"/>
          <w:sz w:val="24"/>
          <w:szCs w:val="24"/>
        </w:rPr>
        <w:t xml:space="preserve">е со ссылкой на этот </w:t>
      </w:r>
      <w:r>
        <w:rPr>
          <w:rStyle w:val="FontStyle44"/>
          <w:rFonts w:ascii="Arial" w:hAnsi="Arial" w:cs="Arial"/>
          <w:sz w:val="24"/>
          <w:szCs w:val="24"/>
        </w:rPr>
        <w:t>стандарт</w:t>
      </w:r>
      <w:r w:rsidRPr="00345B9C">
        <w:rPr>
          <w:rStyle w:val="FontStyle44"/>
          <w:rFonts w:ascii="Arial" w:hAnsi="Arial" w:cs="Arial"/>
          <w:sz w:val="24"/>
          <w:szCs w:val="24"/>
        </w:rPr>
        <w:t>;</w:t>
      </w:r>
    </w:p>
    <w:p w14:paraId="6335DF95" w14:textId="77777777"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d) эталонный метод, используемый для разработки модели;</w:t>
      </w:r>
    </w:p>
    <w:p w14:paraId="24CF371D" w14:textId="7CE8CDA6"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 xml:space="preserve">e) все рабочие детали, не указанные в этом </w:t>
      </w:r>
      <w:r>
        <w:rPr>
          <w:rStyle w:val="FontStyle44"/>
          <w:rFonts w:ascii="Arial" w:hAnsi="Arial" w:cs="Arial"/>
          <w:sz w:val="24"/>
          <w:szCs w:val="24"/>
        </w:rPr>
        <w:t xml:space="preserve">стандарте </w:t>
      </w:r>
      <w:r w:rsidRPr="00345B9C">
        <w:rPr>
          <w:rStyle w:val="FontStyle44"/>
          <w:rFonts w:ascii="Arial" w:hAnsi="Arial" w:cs="Arial"/>
          <w:sz w:val="24"/>
          <w:szCs w:val="24"/>
        </w:rPr>
        <w:t>или рассматриваемые как необязательные, вместе с подробностями любых инцидентов, которые могли повлиять на результат(ы) испытания;</w:t>
      </w:r>
    </w:p>
    <w:p w14:paraId="3C822129" w14:textId="0A2659CF" w:rsidR="00345B9C" w:rsidRPr="00345B9C" w:rsidRDefault="00345B9C" w:rsidP="00345B9C">
      <w:pPr>
        <w:pStyle w:val="Style24"/>
        <w:widowControl/>
        <w:ind w:firstLine="567"/>
        <w:jc w:val="both"/>
        <w:rPr>
          <w:rStyle w:val="FontStyle44"/>
          <w:rFonts w:ascii="Arial" w:hAnsi="Arial" w:cs="Arial"/>
          <w:sz w:val="24"/>
          <w:szCs w:val="24"/>
        </w:rPr>
      </w:pPr>
      <w:r w:rsidRPr="00345B9C">
        <w:rPr>
          <w:rStyle w:val="FontStyle44"/>
          <w:rFonts w:ascii="Arial" w:hAnsi="Arial" w:cs="Arial"/>
          <w:sz w:val="24"/>
          <w:szCs w:val="24"/>
        </w:rPr>
        <w:t>f)</w:t>
      </w:r>
      <w:r>
        <w:rPr>
          <w:rStyle w:val="FontStyle44"/>
          <w:rFonts w:ascii="Arial" w:hAnsi="Arial" w:cs="Arial"/>
          <w:sz w:val="24"/>
          <w:szCs w:val="24"/>
        </w:rPr>
        <w:t xml:space="preserve"> </w:t>
      </w:r>
      <w:r w:rsidRPr="00345B9C">
        <w:rPr>
          <w:rStyle w:val="FontStyle44"/>
          <w:rFonts w:ascii="Arial" w:hAnsi="Arial" w:cs="Arial"/>
          <w:sz w:val="24"/>
          <w:szCs w:val="24"/>
        </w:rPr>
        <w:t>полученный результат(ы) испытания и использованный коэффициент преобразования для белка.</w:t>
      </w:r>
    </w:p>
    <w:p w14:paraId="673F02A0" w14:textId="77777777" w:rsidR="00345B9C" w:rsidRPr="00345B9C" w:rsidRDefault="00345B9C" w:rsidP="00345B9C">
      <w:pPr>
        <w:pStyle w:val="Style16"/>
        <w:widowControl/>
        <w:ind w:firstLine="567"/>
        <w:jc w:val="both"/>
        <w:rPr>
          <w:rStyle w:val="FontStyle41"/>
          <w:rFonts w:ascii="Arial" w:hAnsi="Arial" w:cs="Arial"/>
          <w:sz w:val="24"/>
          <w:szCs w:val="24"/>
          <w:lang w:eastAsia="en-US"/>
        </w:rPr>
      </w:pPr>
    </w:p>
    <w:p w14:paraId="4FAD4C11" w14:textId="77777777" w:rsidR="00A57824" w:rsidRPr="00A57824" w:rsidRDefault="00A57824" w:rsidP="00A57824">
      <w:pPr>
        <w:pStyle w:val="Style17"/>
        <w:widowControl/>
        <w:jc w:val="both"/>
        <w:rPr>
          <w:rFonts w:ascii="Arial" w:hAnsi="Arial" w:cs="Arial"/>
          <w:spacing w:val="2"/>
        </w:rPr>
      </w:pPr>
    </w:p>
    <w:p w14:paraId="63B54910" w14:textId="3CC0D5E3"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CDA2E98" w14:textId="693A61D8"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7FC8997F" w14:textId="4DB58AE8"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89EC42B" w14:textId="0DD86FF4"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34B9E4F" w14:textId="47051F28"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2A890EEF" w14:textId="670EB2A6" w:rsidR="00345B9C"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39E8839D" w14:textId="77777777" w:rsidR="00345B9C" w:rsidRPr="00443340"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5EE21BC9"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6F351BE4"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2328D9A1"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19BE76CF"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57F25AA3"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1EF86A1B"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3D2CF8A7"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5A66E673"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7A60EF2B"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8D6A3C0"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6B432A51"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51452E19"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1C2B189B"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24FC2A49"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031C353B"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73E23A06" w14:textId="280DFACC" w:rsidR="007D1259"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3B5B3901" w14:textId="77777777" w:rsidR="00345B9C" w:rsidRPr="00443340" w:rsidRDefault="00345B9C"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3F4B96C" w14:textId="77777777" w:rsidR="007D1259" w:rsidRPr="00443340" w:rsidRDefault="007D1259"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p>
    <w:p w14:paraId="4ECCDAEB" w14:textId="77777777" w:rsidR="008146A0" w:rsidRDefault="008146A0" w:rsidP="008146A0">
      <w:pPr>
        <w:keepNext/>
        <w:widowControl w:val="0"/>
        <w:shd w:val="clear" w:color="auto" w:fill="FFFFFF"/>
        <w:autoSpaceDE w:val="0"/>
        <w:autoSpaceDN w:val="0"/>
        <w:adjustRightInd w:val="0"/>
        <w:spacing w:before="100" w:beforeAutospacing="1" w:after="100" w:afterAutospacing="1"/>
        <w:contextualSpacing/>
        <w:textAlignment w:val="baseline"/>
        <w:outlineLvl w:val="1"/>
        <w:rPr>
          <w:rFonts w:ascii="Arial" w:hAnsi="Arial" w:cs="Arial"/>
          <w:b/>
          <w:bCs/>
          <w:spacing w:val="2"/>
          <w:sz w:val="24"/>
          <w:szCs w:val="24"/>
        </w:rPr>
      </w:pPr>
    </w:p>
    <w:p w14:paraId="5F47A6E2" w14:textId="77777777" w:rsidR="008146A0" w:rsidRDefault="008146A0" w:rsidP="008146A0">
      <w:pPr>
        <w:keepNext/>
        <w:widowControl w:val="0"/>
        <w:shd w:val="clear" w:color="auto" w:fill="FFFFFF"/>
        <w:autoSpaceDE w:val="0"/>
        <w:autoSpaceDN w:val="0"/>
        <w:adjustRightInd w:val="0"/>
        <w:spacing w:before="100" w:beforeAutospacing="1" w:after="100" w:afterAutospacing="1"/>
        <w:contextualSpacing/>
        <w:textAlignment w:val="baseline"/>
        <w:outlineLvl w:val="1"/>
        <w:rPr>
          <w:rFonts w:ascii="Arial" w:hAnsi="Arial" w:cs="Arial"/>
          <w:b/>
          <w:bCs/>
          <w:spacing w:val="2"/>
          <w:sz w:val="24"/>
          <w:szCs w:val="24"/>
        </w:rPr>
      </w:pPr>
    </w:p>
    <w:p w14:paraId="28368973" w14:textId="658C36DB" w:rsidR="00F50D22" w:rsidRDefault="00F50D22" w:rsidP="00F50D22">
      <w:pPr>
        <w:autoSpaceDE w:val="0"/>
        <w:autoSpaceDN w:val="0"/>
        <w:adjustRightInd w:val="0"/>
        <w:ind w:firstLine="567"/>
        <w:jc w:val="center"/>
        <w:rPr>
          <w:rFonts w:ascii="Arial" w:hAnsi="Arial" w:cs="Arial"/>
          <w:b/>
          <w:bCs/>
          <w:sz w:val="24"/>
          <w:szCs w:val="24"/>
        </w:rPr>
      </w:pPr>
    </w:p>
    <w:p w14:paraId="78095716" w14:textId="77777777" w:rsidR="00852394" w:rsidRPr="00F50D22" w:rsidRDefault="00852394" w:rsidP="00852394">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r w:rsidRPr="00F50D22">
        <w:rPr>
          <w:rFonts w:ascii="Arial" w:hAnsi="Arial" w:cs="Arial"/>
          <w:b/>
          <w:bCs/>
          <w:spacing w:val="2"/>
          <w:sz w:val="24"/>
          <w:szCs w:val="24"/>
        </w:rPr>
        <w:lastRenderedPageBreak/>
        <w:t xml:space="preserve">Приложение ДА </w:t>
      </w:r>
    </w:p>
    <w:p w14:paraId="195EDFA1" w14:textId="77777777" w:rsidR="00852394" w:rsidRPr="0010201B" w:rsidRDefault="00852394" w:rsidP="00852394">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Cs/>
          <w:spacing w:val="2"/>
          <w:sz w:val="24"/>
          <w:szCs w:val="24"/>
        </w:rPr>
      </w:pPr>
      <w:r w:rsidRPr="0010201B">
        <w:rPr>
          <w:rFonts w:ascii="Arial" w:hAnsi="Arial" w:cs="Arial"/>
          <w:bCs/>
          <w:spacing w:val="2"/>
          <w:sz w:val="24"/>
          <w:szCs w:val="24"/>
        </w:rPr>
        <w:t xml:space="preserve">(справочное) </w:t>
      </w:r>
    </w:p>
    <w:p w14:paraId="67B5E80C" w14:textId="77777777" w:rsidR="00852394" w:rsidRPr="00F50D22" w:rsidRDefault="00852394" w:rsidP="00852394">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Cs/>
          <w:spacing w:val="2"/>
          <w:sz w:val="24"/>
          <w:szCs w:val="24"/>
        </w:rPr>
      </w:pPr>
    </w:p>
    <w:p w14:paraId="4893F5EA" w14:textId="75AB85A4" w:rsidR="00852394" w:rsidRPr="00F50D22" w:rsidRDefault="00852394" w:rsidP="00852394">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r w:rsidRPr="00F50D22">
        <w:rPr>
          <w:rFonts w:ascii="Arial" w:hAnsi="Arial" w:cs="Arial"/>
          <w:b/>
          <w:bCs/>
          <w:spacing w:val="2"/>
          <w:sz w:val="24"/>
          <w:szCs w:val="24"/>
        </w:rPr>
        <w:t>Сведения о соответствии межгосударственн</w:t>
      </w:r>
      <w:r w:rsidR="00897E7C">
        <w:rPr>
          <w:rFonts w:ascii="Arial" w:hAnsi="Arial" w:cs="Arial"/>
          <w:b/>
          <w:bCs/>
          <w:spacing w:val="2"/>
          <w:sz w:val="24"/>
          <w:szCs w:val="24"/>
        </w:rPr>
        <w:t>ого</w:t>
      </w:r>
      <w:r w:rsidRPr="00F50D22">
        <w:rPr>
          <w:rFonts w:ascii="Arial" w:hAnsi="Arial" w:cs="Arial"/>
          <w:b/>
          <w:bCs/>
          <w:spacing w:val="2"/>
          <w:sz w:val="24"/>
          <w:szCs w:val="24"/>
        </w:rPr>
        <w:t xml:space="preserve"> стандарт</w:t>
      </w:r>
      <w:r w:rsidR="00897E7C">
        <w:rPr>
          <w:rFonts w:ascii="Arial" w:hAnsi="Arial" w:cs="Arial"/>
          <w:b/>
          <w:bCs/>
          <w:spacing w:val="2"/>
          <w:sz w:val="24"/>
          <w:szCs w:val="24"/>
        </w:rPr>
        <w:t>а</w:t>
      </w:r>
    </w:p>
    <w:p w14:paraId="6F4DFEE0" w14:textId="7026493C" w:rsidR="00852394" w:rsidRPr="00F50D22" w:rsidRDefault="00897E7C" w:rsidP="00852394">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r>
        <w:rPr>
          <w:rFonts w:ascii="Arial" w:hAnsi="Arial" w:cs="Arial"/>
          <w:b/>
          <w:bCs/>
          <w:spacing w:val="2"/>
          <w:sz w:val="24"/>
          <w:szCs w:val="24"/>
        </w:rPr>
        <w:t>с</w:t>
      </w:r>
      <w:r w:rsidRPr="00F50D22">
        <w:rPr>
          <w:rFonts w:ascii="Arial" w:hAnsi="Arial" w:cs="Arial"/>
          <w:b/>
          <w:bCs/>
          <w:spacing w:val="2"/>
          <w:sz w:val="24"/>
          <w:szCs w:val="24"/>
        </w:rPr>
        <w:t>сылочн</w:t>
      </w:r>
      <w:r>
        <w:rPr>
          <w:rFonts w:ascii="Arial" w:hAnsi="Arial" w:cs="Arial"/>
          <w:b/>
          <w:bCs/>
          <w:spacing w:val="2"/>
          <w:sz w:val="24"/>
          <w:szCs w:val="24"/>
        </w:rPr>
        <w:t xml:space="preserve">ому </w:t>
      </w:r>
      <w:r w:rsidRPr="00F50D22">
        <w:rPr>
          <w:rFonts w:ascii="Arial" w:hAnsi="Arial" w:cs="Arial"/>
          <w:b/>
          <w:bCs/>
          <w:spacing w:val="2"/>
          <w:sz w:val="24"/>
          <w:szCs w:val="24"/>
        </w:rPr>
        <w:t>европейскому</w:t>
      </w:r>
      <w:r>
        <w:rPr>
          <w:rFonts w:ascii="Arial" w:hAnsi="Arial" w:cs="Arial"/>
          <w:b/>
          <w:bCs/>
          <w:spacing w:val="2"/>
          <w:sz w:val="24"/>
          <w:szCs w:val="24"/>
        </w:rPr>
        <w:t xml:space="preserve"> стандарту </w:t>
      </w:r>
    </w:p>
    <w:p w14:paraId="1E37D4A8" w14:textId="77777777" w:rsidR="00852394" w:rsidRDefault="00852394" w:rsidP="00852394">
      <w:pPr>
        <w:autoSpaceDE w:val="0"/>
        <w:autoSpaceDN w:val="0"/>
        <w:adjustRightInd w:val="0"/>
        <w:ind w:firstLine="567"/>
        <w:jc w:val="center"/>
        <w:rPr>
          <w:rFonts w:ascii="Arial" w:hAnsi="Arial" w:cs="Arial"/>
          <w:b/>
          <w:bCs/>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2"/>
        <w:gridCol w:w="1255"/>
        <w:gridCol w:w="4617"/>
      </w:tblGrid>
      <w:tr w:rsidR="00852394" w:rsidRPr="00403179" w14:paraId="5DA70B22" w14:textId="77777777" w:rsidTr="0032551E">
        <w:tc>
          <w:tcPr>
            <w:tcW w:w="4442" w:type="dxa"/>
          </w:tcPr>
          <w:p w14:paraId="5EE5FF7B" w14:textId="77777777" w:rsidR="00852394" w:rsidRPr="00403179" w:rsidRDefault="00852394" w:rsidP="0032551E">
            <w:pPr>
              <w:jc w:val="center"/>
              <w:rPr>
                <w:rFonts w:ascii="Arial" w:hAnsi="Arial" w:cs="Arial"/>
                <w:b/>
                <w:sz w:val="24"/>
                <w:szCs w:val="24"/>
              </w:rPr>
            </w:pPr>
            <w:r w:rsidRPr="00403179">
              <w:rPr>
                <w:rFonts w:ascii="Arial" w:hAnsi="Arial" w:cs="Arial"/>
                <w:b/>
                <w:spacing w:val="2"/>
                <w:sz w:val="24"/>
                <w:szCs w:val="24"/>
                <w:shd w:val="clear" w:color="auto" w:fill="FFFFFF"/>
              </w:rPr>
              <w:t>Обозначение и наименование ссылочного международного стандарта</w:t>
            </w:r>
          </w:p>
        </w:tc>
        <w:tc>
          <w:tcPr>
            <w:tcW w:w="1255" w:type="dxa"/>
          </w:tcPr>
          <w:p w14:paraId="3886F258" w14:textId="77777777" w:rsidR="00852394" w:rsidRPr="00403179" w:rsidRDefault="00852394" w:rsidP="0032551E">
            <w:pPr>
              <w:jc w:val="center"/>
              <w:rPr>
                <w:rFonts w:ascii="Arial" w:hAnsi="Arial" w:cs="Arial"/>
                <w:b/>
                <w:sz w:val="24"/>
                <w:szCs w:val="24"/>
              </w:rPr>
            </w:pPr>
            <w:r w:rsidRPr="00403179">
              <w:rPr>
                <w:rFonts w:ascii="Arial" w:hAnsi="Arial" w:cs="Arial"/>
                <w:b/>
                <w:spacing w:val="2"/>
                <w:sz w:val="24"/>
                <w:szCs w:val="24"/>
                <w:shd w:val="clear" w:color="auto" w:fill="FFFFFF"/>
              </w:rPr>
              <w:t xml:space="preserve">Степень </w:t>
            </w:r>
            <w:proofErr w:type="spellStart"/>
            <w:r w:rsidRPr="00403179">
              <w:rPr>
                <w:rFonts w:ascii="Arial" w:hAnsi="Arial" w:cs="Arial"/>
                <w:b/>
                <w:spacing w:val="2"/>
                <w:sz w:val="24"/>
                <w:szCs w:val="24"/>
                <w:shd w:val="clear" w:color="auto" w:fill="FFFFFF"/>
              </w:rPr>
              <w:t>соответ</w:t>
            </w:r>
            <w:proofErr w:type="spellEnd"/>
            <w:r w:rsidRPr="00403179">
              <w:rPr>
                <w:rFonts w:ascii="Arial" w:hAnsi="Arial" w:cs="Arial"/>
                <w:b/>
                <w:spacing w:val="2"/>
                <w:sz w:val="24"/>
                <w:szCs w:val="24"/>
                <w:shd w:val="clear" w:color="auto" w:fill="FFFFFF"/>
              </w:rPr>
              <w:t>-</w:t>
            </w:r>
            <w:r w:rsidRPr="00403179">
              <w:rPr>
                <w:rFonts w:ascii="Arial" w:hAnsi="Arial" w:cs="Arial"/>
                <w:b/>
                <w:spacing w:val="2"/>
                <w:sz w:val="24"/>
                <w:szCs w:val="24"/>
              </w:rPr>
              <w:br/>
            </w:r>
            <w:proofErr w:type="spellStart"/>
            <w:r w:rsidRPr="00403179">
              <w:rPr>
                <w:rFonts w:ascii="Arial" w:hAnsi="Arial" w:cs="Arial"/>
                <w:b/>
                <w:spacing w:val="2"/>
                <w:sz w:val="24"/>
                <w:szCs w:val="24"/>
                <w:shd w:val="clear" w:color="auto" w:fill="FFFFFF"/>
              </w:rPr>
              <w:t>ствия</w:t>
            </w:r>
            <w:proofErr w:type="spellEnd"/>
          </w:p>
        </w:tc>
        <w:tc>
          <w:tcPr>
            <w:tcW w:w="4617" w:type="dxa"/>
          </w:tcPr>
          <w:p w14:paraId="2C0BD996" w14:textId="77777777" w:rsidR="00852394" w:rsidRPr="00403179" w:rsidRDefault="00852394" w:rsidP="0032551E">
            <w:pPr>
              <w:jc w:val="center"/>
              <w:rPr>
                <w:rFonts w:ascii="Arial" w:hAnsi="Arial" w:cs="Arial"/>
                <w:b/>
                <w:sz w:val="24"/>
                <w:szCs w:val="24"/>
              </w:rPr>
            </w:pPr>
            <w:r w:rsidRPr="00403179">
              <w:rPr>
                <w:rFonts w:ascii="Arial" w:hAnsi="Arial" w:cs="Arial"/>
                <w:b/>
                <w:spacing w:val="2"/>
                <w:sz w:val="24"/>
                <w:szCs w:val="24"/>
                <w:shd w:val="clear" w:color="auto" w:fill="FFFFFF"/>
              </w:rPr>
              <w:t>Обозначение и наименование межгосударственного стандарта</w:t>
            </w:r>
          </w:p>
        </w:tc>
      </w:tr>
      <w:tr w:rsidR="00852394" w:rsidRPr="00403179" w14:paraId="3560F621" w14:textId="77777777" w:rsidTr="00897E7C">
        <w:trPr>
          <w:trHeight w:val="1375"/>
        </w:trPr>
        <w:tc>
          <w:tcPr>
            <w:tcW w:w="4442" w:type="dxa"/>
          </w:tcPr>
          <w:p w14:paraId="6C6307AB" w14:textId="50423C8C" w:rsidR="00852394" w:rsidRPr="00897E7C" w:rsidRDefault="00897E7C" w:rsidP="0032551E">
            <w:pPr>
              <w:autoSpaceDE w:val="0"/>
              <w:autoSpaceDN w:val="0"/>
              <w:adjustRightInd w:val="0"/>
              <w:jc w:val="both"/>
              <w:rPr>
                <w:rFonts w:ascii="Arial" w:hAnsi="Arial" w:cs="Arial"/>
                <w:bCs/>
                <w:spacing w:val="2"/>
                <w:sz w:val="24"/>
                <w:szCs w:val="24"/>
                <w:shd w:val="clear" w:color="auto" w:fill="FFFFFF"/>
              </w:rPr>
            </w:pPr>
            <w:r w:rsidRPr="00897E7C">
              <w:rPr>
                <w:rFonts w:ascii="Arial" w:hAnsi="Arial" w:cs="Arial"/>
                <w:bCs/>
                <w:iCs/>
                <w:spacing w:val="2"/>
                <w:sz w:val="24"/>
                <w:szCs w:val="24"/>
                <w:shd w:val="clear" w:color="auto" w:fill="FFFFFF"/>
              </w:rPr>
              <w:t>EN ISO 12099</w:t>
            </w:r>
            <w:r>
              <w:rPr>
                <w:rFonts w:ascii="Arial" w:hAnsi="Arial" w:cs="Arial"/>
                <w:bCs/>
                <w:iCs/>
                <w:spacing w:val="2"/>
                <w:sz w:val="24"/>
                <w:szCs w:val="24"/>
                <w:shd w:val="clear" w:color="auto" w:fill="FFFFFF"/>
              </w:rPr>
              <w:t>:2017</w:t>
            </w:r>
            <w:r w:rsidRPr="00897E7C">
              <w:rPr>
                <w:rFonts w:ascii="Arial" w:hAnsi="Arial" w:cs="Arial"/>
                <w:bCs/>
                <w:iCs/>
                <w:spacing w:val="2"/>
                <w:sz w:val="24"/>
                <w:szCs w:val="24"/>
                <w:shd w:val="clear" w:color="auto" w:fill="FFFFFF"/>
              </w:rPr>
              <w:t xml:space="preserve"> </w:t>
            </w:r>
            <w:r w:rsidRPr="00897E7C">
              <w:rPr>
                <w:rFonts w:ascii="Arial" w:hAnsi="Arial" w:cs="Arial"/>
                <w:bCs/>
                <w:spacing w:val="2"/>
                <w:sz w:val="24"/>
                <w:szCs w:val="24"/>
                <w:shd w:val="clear" w:color="auto" w:fill="FFFFFF"/>
              </w:rPr>
              <w:t>Корма для животных, зерновые и молотые зерновые продукты. Руководство по применению спектрометрии в ближней инфракрасной области (ISO 12099)</w:t>
            </w:r>
          </w:p>
        </w:tc>
        <w:tc>
          <w:tcPr>
            <w:tcW w:w="1255" w:type="dxa"/>
          </w:tcPr>
          <w:p w14:paraId="7BE16811" w14:textId="77777777" w:rsidR="00897E7C" w:rsidRPr="00897E7C" w:rsidRDefault="00897E7C" w:rsidP="0032551E">
            <w:pPr>
              <w:jc w:val="center"/>
              <w:rPr>
                <w:rFonts w:ascii="Arial" w:hAnsi="Arial" w:cs="Arial"/>
                <w:bCs/>
                <w:spacing w:val="2"/>
                <w:sz w:val="24"/>
                <w:szCs w:val="24"/>
                <w:shd w:val="clear" w:color="auto" w:fill="FFFFFF"/>
              </w:rPr>
            </w:pPr>
          </w:p>
          <w:p w14:paraId="2E2A0FAD" w14:textId="6D9B5A3A" w:rsidR="00852394" w:rsidRPr="00A07F9D" w:rsidRDefault="00897E7C" w:rsidP="0032551E">
            <w:pPr>
              <w:jc w:val="center"/>
              <w:rPr>
                <w:rFonts w:ascii="Arial" w:hAnsi="Arial" w:cs="Arial"/>
                <w:b/>
                <w:spacing w:val="2"/>
                <w:sz w:val="24"/>
                <w:szCs w:val="24"/>
                <w:shd w:val="clear" w:color="auto" w:fill="FFFFFF"/>
              </w:rPr>
            </w:pPr>
            <w:r w:rsidRPr="00A07F9D">
              <w:rPr>
                <w:rFonts w:ascii="Arial" w:hAnsi="Arial" w:cs="Arial"/>
                <w:bCs/>
                <w:spacing w:val="2"/>
                <w:sz w:val="24"/>
                <w:szCs w:val="24"/>
                <w:shd w:val="clear" w:color="auto" w:fill="FFFFFF"/>
                <w:lang w:val="en-US"/>
              </w:rPr>
              <w:t>IDT</w:t>
            </w:r>
          </w:p>
        </w:tc>
        <w:tc>
          <w:tcPr>
            <w:tcW w:w="4617" w:type="dxa"/>
          </w:tcPr>
          <w:p w14:paraId="4547F372" w14:textId="77E4D1C6" w:rsidR="00897E7C" w:rsidRPr="00897E7C" w:rsidRDefault="00897E7C" w:rsidP="00897E7C">
            <w:pPr>
              <w:jc w:val="both"/>
              <w:rPr>
                <w:rFonts w:ascii="Arial" w:hAnsi="Arial" w:cs="Arial"/>
                <w:bCs/>
                <w:spacing w:val="2"/>
                <w:sz w:val="24"/>
                <w:szCs w:val="24"/>
                <w:shd w:val="clear" w:color="auto" w:fill="FFFFFF"/>
              </w:rPr>
            </w:pPr>
            <w:r w:rsidRPr="00897E7C">
              <w:rPr>
                <w:rFonts w:ascii="Arial" w:hAnsi="Arial" w:cs="Arial"/>
                <w:bCs/>
                <w:spacing w:val="2"/>
                <w:sz w:val="24"/>
                <w:szCs w:val="24"/>
                <w:shd w:val="clear" w:color="auto" w:fill="FFFFFF"/>
              </w:rPr>
              <w:t>ГОСТ ISO 12099-2017</w:t>
            </w:r>
            <w:r>
              <w:rPr>
                <w:rFonts w:ascii="Arial" w:hAnsi="Arial" w:cs="Arial"/>
                <w:bCs/>
                <w:spacing w:val="2"/>
                <w:sz w:val="24"/>
                <w:szCs w:val="24"/>
                <w:shd w:val="clear" w:color="auto" w:fill="FFFFFF"/>
              </w:rPr>
              <w:t xml:space="preserve"> К</w:t>
            </w:r>
            <w:r w:rsidRPr="00897E7C">
              <w:rPr>
                <w:rFonts w:ascii="Arial" w:hAnsi="Arial" w:cs="Arial"/>
                <w:bCs/>
                <w:spacing w:val="2"/>
                <w:sz w:val="24"/>
                <w:szCs w:val="24"/>
                <w:shd w:val="clear" w:color="auto" w:fill="FFFFFF"/>
              </w:rPr>
              <w:t>орма, зерно и продукты его переработки</w:t>
            </w:r>
            <w:r>
              <w:rPr>
                <w:rFonts w:ascii="Arial" w:hAnsi="Arial" w:cs="Arial"/>
                <w:bCs/>
                <w:spacing w:val="2"/>
                <w:sz w:val="24"/>
                <w:szCs w:val="24"/>
                <w:shd w:val="clear" w:color="auto" w:fill="FFFFFF"/>
              </w:rPr>
              <w:t xml:space="preserve">. </w:t>
            </w:r>
            <w:r w:rsidRPr="00897E7C">
              <w:rPr>
                <w:rFonts w:ascii="Arial" w:hAnsi="Arial" w:cs="Arial"/>
                <w:bCs/>
                <w:spacing w:val="2"/>
                <w:sz w:val="24"/>
                <w:szCs w:val="24"/>
                <w:shd w:val="clear" w:color="auto" w:fill="FFFFFF"/>
              </w:rPr>
              <w:br/>
              <w:t>Руководство по применению спектрометрии в ближней инфракрасной области</w:t>
            </w:r>
          </w:p>
          <w:p w14:paraId="1EA830B3" w14:textId="6B41BF43" w:rsidR="00852394" w:rsidRPr="00A07F9D" w:rsidRDefault="00852394" w:rsidP="00897E7C">
            <w:pPr>
              <w:rPr>
                <w:rFonts w:ascii="Arial" w:hAnsi="Arial" w:cs="Arial"/>
                <w:b/>
                <w:spacing w:val="2"/>
                <w:sz w:val="24"/>
                <w:szCs w:val="24"/>
                <w:shd w:val="clear" w:color="auto" w:fill="FFFFFF"/>
              </w:rPr>
            </w:pPr>
          </w:p>
        </w:tc>
      </w:tr>
      <w:tr w:rsidR="00852394" w:rsidRPr="00403179" w14:paraId="3DFCB6A8" w14:textId="77777777" w:rsidTr="0032551E">
        <w:tc>
          <w:tcPr>
            <w:tcW w:w="10314" w:type="dxa"/>
            <w:gridSpan w:val="3"/>
          </w:tcPr>
          <w:p w14:paraId="08F097DB" w14:textId="77777777" w:rsidR="00897E7C" w:rsidRPr="00897E7C" w:rsidRDefault="00897E7C" w:rsidP="00897E7C">
            <w:pPr>
              <w:pStyle w:val="1"/>
              <w:shd w:val="clear" w:color="auto" w:fill="FFFFFF"/>
              <w:spacing w:before="120"/>
              <w:ind w:firstLine="567"/>
              <w:jc w:val="both"/>
              <w:textAlignment w:val="baseline"/>
              <w:rPr>
                <w:rFonts w:ascii="Arial" w:hAnsi="Arial" w:cs="Arial"/>
                <w:bCs/>
                <w:color w:val="auto"/>
                <w:spacing w:val="2"/>
                <w:sz w:val="20"/>
                <w:szCs w:val="20"/>
              </w:rPr>
            </w:pPr>
            <w:r w:rsidRPr="00897E7C">
              <w:rPr>
                <w:rFonts w:ascii="Arial" w:hAnsi="Arial" w:cs="Arial"/>
                <w:bCs/>
                <w:color w:val="auto"/>
                <w:spacing w:val="2"/>
                <w:sz w:val="20"/>
                <w:szCs w:val="20"/>
              </w:rPr>
              <w:t>Примечание - В настоящей таблице использовано следующее условное обозначение степени соответствия стандартов:</w:t>
            </w:r>
          </w:p>
          <w:p w14:paraId="648784C0" w14:textId="10FE7338" w:rsidR="00852394" w:rsidRPr="00A07F9D" w:rsidRDefault="00897E7C" w:rsidP="00897E7C">
            <w:pPr>
              <w:pStyle w:val="1"/>
              <w:shd w:val="clear" w:color="auto" w:fill="FFFFFF"/>
              <w:spacing w:before="120"/>
              <w:ind w:firstLine="567"/>
              <w:jc w:val="both"/>
              <w:textAlignment w:val="baseline"/>
              <w:rPr>
                <w:rFonts w:ascii="Arial" w:hAnsi="Arial" w:cs="Arial"/>
                <w:bCs/>
                <w:color w:val="auto"/>
                <w:spacing w:val="2"/>
                <w:sz w:val="24"/>
                <w:szCs w:val="24"/>
              </w:rPr>
            </w:pPr>
            <w:r w:rsidRPr="00897E7C">
              <w:rPr>
                <w:rFonts w:ascii="Arial" w:hAnsi="Arial" w:cs="Arial"/>
                <w:bCs/>
                <w:color w:val="auto"/>
                <w:spacing w:val="2"/>
                <w:sz w:val="20"/>
                <w:szCs w:val="20"/>
              </w:rPr>
              <w:t xml:space="preserve"> - IDT — идентичные стандарты.</w:t>
            </w:r>
          </w:p>
        </w:tc>
      </w:tr>
    </w:tbl>
    <w:p w14:paraId="754F3F0C" w14:textId="77777777" w:rsidR="00852394" w:rsidRDefault="00852394" w:rsidP="00F50D22">
      <w:pPr>
        <w:autoSpaceDE w:val="0"/>
        <w:autoSpaceDN w:val="0"/>
        <w:adjustRightInd w:val="0"/>
        <w:ind w:firstLine="567"/>
        <w:jc w:val="center"/>
        <w:rPr>
          <w:rFonts w:ascii="Arial" w:hAnsi="Arial" w:cs="Arial"/>
          <w:b/>
          <w:bCs/>
          <w:sz w:val="24"/>
          <w:szCs w:val="24"/>
        </w:rPr>
      </w:pPr>
    </w:p>
    <w:p w14:paraId="3BC8C433" w14:textId="77777777" w:rsidR="00852394" w:rsidRDefault="00852394" w:rsidP="00F50D22">
      <w:pPr>
        <w:autoSpaceDE w:val="0"/>
        <w:autoSpaceDN w:val="0"/>
        <w:adjustRightInd w:val="0"/>
        <w:ind w:firstLine="567"/>
        <w:jc w:val="center"/>
        <w:rPr>
          <w:rFonts w:ascii="Arial" w:hAnsi="Arial" w:cs="Arial"/>
          <w:b/>
          <w:bCs/>
          <w:sz w:val="24"/>
          <w:szCs w:val="24"/>
        </w:rPr>
      </w:pPr>
    </w:p>
    <w:p w14:paraId="76D3AADA" w14:textId="77777777" w:rsidR="00897E7C" w:rsidRDefault="00897E7C" w:rsidP="00F50D22">
      <w:pPr>
        <w:autoSpaceDE w:val="0"/>
        <w:autoSpaceDN w:val="0"/>
        <w:adjustRightInd w:val="0"/>
        <w:ind w:firstLine="567"/>
        <w:jc w:val="center"/>
        <w:rPr>
          <w:rFonts w:ascii="Arial" w:hAnsi="Arial" w:cs="Arial"/>
          <w:b/>
          <w:bCs/>
          <w:sz w:val="24"/>
          <w:szCs w:val="24"/>
        </w:rPr>
      </w:pPr>
    </w:p>
    <w:p w14:paraId="297FAB87" w14:textId="77777777" w:rsidR="00897E7C" w:rsidRDefault="00897E7C" w:rsidP="00F50D22">
      <w:pPr>
        <w:autoSpaceDE w:val="0"/>
        <w:autoSpaceDN w:val="0"/>
        <w:adjustRightInd w:val="0"/>
        <w:ind w:firstLine="567"/>
        <w:jc w:val="center"/>
        <w:rPr>
          <w:rFonts w:ascii="Arial" w:hAnsi="Arial" w:cs="Arial"/>
          <w:b/>
          <w:bCs/>
          <w:sz w:val="24"/>
          <w:szCs w:val="24"/>
        </w:rPr>
      </w:pPr>
    </w:p>
    <w:p w14:paraId="46998576" w14:textId="77777777" w:rsidR="00897E7C" w:rsidRDefault="00897E7C" w:rsidP="00F50D22">
      <w:pPr>
        <w:autoSpaceDE w:val="0"/>
        <w:autoSpaceDN w:val="0"/>
        <w:adjustRightInd w:val="0"/>
        <w:ind w:firstLine="567"/>
        <w:jc w:val="center"/>
        <w:rPr>
          <w:rFonts w:ascii="Arial" w:hAnsi="Arial" w:cs="Arial"/>
          <w:b/>
          <w:bCs/>
          <w:sz w:val="24"/>
          <w:szCs w:val="24"/>
        </w:rPr>
      </w:pPr>
    </w:p>
    <w:p w14:paraId="7CD3B5D0" w14:textId="77777777" w:rsidR="00897E7C" w:rsidRDefault="00897E7C" w:rsidP="00F50D22">
      <w:pPr>
        <w:autoSpaceDE w:val="0"/>
        <w:autoSpaceDN w:val="0"/>
        <w:adjustRightInd w:val="0"/>
        <w:ind w:firstLine="567"/>
        <w:jc w:val="center"/>
        <w:rPr>
          <w:rFonts w:ascii="Arial" w:hAnsi="Arial" w:cs="Arial"/>
          <w:b/>
          <w:bCs/>
          <w:sz w:val="24"/>
          <w:szCs w:val="24"/>
        </w:rPr>
      </w:pPr>
    </w:p>
    <w:p w14:paraId="61219C27" w14:textId="77777777" w:rsidR="00897E7C" w:rsidRDefault="00897E7C" w:rsidP="00F50D22">
      <w:pPr>
        <w:autoSpaceDE w:val="0"/>
        <w:autoSpaceDN w:val="0"/>
        <w:adjustRightInd w:val="0"/>
        <w:ind w:firstLine="567"/>
        <w:jc w:val="center"/>
        <w:rPr>
          <w:rFonts w:ascii="Arial" w:hAnsi="Arial" w:cs="Arial"/>
          <w:b/>
          <w:bCs/>
          <w:sz w:val="24"/>
          <w:szCs w:val="24"/>
        </w:rPr>
      </w:pPr>
    </w:p>
    <w:p w14:paraId="341D277D" w14:textId="77777777" w:rsidR="00897E7C" w:rsidRDefault="00897E7C" w:rsidP="00F50D22">
      <w:pPr>
        <w:autoSpaceDE w:val="0"/>
        <w:autoSpaceDN w:val="0"/>
        <w:adjustRightInd w:val="0"/>
        <w:ind w:firstLine="567"/>
        <w:jc w:val="center"/>
        <w:rPr>
          <w:rFonts w:ascii="Arial" w:hAnsi="Arial" w:cs="Arial"/>
          <w:b/>
          <w:bCs/>
          <w:sz w:val="24"/>
          <w:szCs w:val="24"/>
        </w:rPr>
      </w:pPr>
    </w:p>
    <w:p w14:paraId="2BDE3125" w14:textId="77777777" w:rsidR="00897E7C" w:rsidRDefault="00897E7C" w:rsidP="00F50D22">
      <w:pPr>
        <w:autoSpaceDE w:val="0"/>
        <w:autoSpaceDN w:val="0"/>
        <w:adjustRightInd w:val="0"/>
        <w:ind w:firstLine="567"/>
        <w:jc w:val="center"/>
        <w:rPr>
          <w:rFonts w:ascii="Arial" w:hAnsi="Arial" w:cs="Arial"/>
          <w:b/>
          <w:bCs/>
          <w:sz w:val="24"/>
          <w:szCs w:val="24"/>
        </w:rPr>
      </w:pPr>
    </w:p>
    <w:p w14:paraId="32ED8DCA" w14:textId="77777777" w:rsidR="00897E7C" w:rsidRDefault="00897E7C" w:rsidP="00F50D22">
      <w:pPr>
        <w:autoSpaceDE w:val="0"/>
        <w:autoSpaceDN w:val="0"/>
        <w:adjustRightInd w:val="0"/>
        <w:ind w:firstLine="567"/>
        <w:jc w:val="center"/>
        <w:rPr>
          <w:rFonts w:ascii="Arial" w:hAnsi="Arial" w:cs="Arial"/>
          <w:b/>
          <w:bCs/>
          <w:sz w:val="24"/>
          <w:szCs w:val="24"/>
        </w:rPr>
      </w:pPr>
    </w:p>
    <w:p w14:paraId="7201A859" w14:textId="77777777" w:rsidR="00897E7C" w:rsidRDefault="00897E7C" w:rsidP="00F50D22">
      <w:pPr>
        <w:autoSpaceDE w:val="0"/>
        <w:autoSpaceDN w:val="0"/>
        <w:adjustRightInd w:val="0"/>
        <w:ind w:firstLine="567"/>
        <w:jc w:val="center"/>
        <w:rPr>
          <w:rFonts w:ascii="Arial" w:hAnsi="Arial" w:cs="Arial"/>
          <w:b/>
          <w:bCs/>
          <w:sz w:val="24"/>
          <w:szCs w:val="24"/>
        </w:rPr>
      </w:pPr>
    </w:p>
    <w:p w14:paraId="70C89FB8" w14:textId="77777777" w:rsidR="00897E7C" w:rsidRDefault="00897E7C" w:rsidP="00F50D22">
      <w:pPr>
        <w:autoSpaceDE w:val="0"/>
        <w:autoSpaceDN w:val="0"/>
        <w:adjustRightInd w:val="0"/>
        <w:ind w:firstLine="567"/>
        <w:jc w:val="center"/>
        <w:rPr>
          <w:rFonts w:ascii="Arial" w:hAnsi="Arial" w:cs="Arial"/>
          <w:b/>
          <w:bCs/>
          <w:sz w:val="24"/>
          <w:szCs w:val="24"/>
        </w:rPr>
      </w:pPr>
    </w:p>
    <w:p w14:paraId="4769A001" w14:textId="77777777" w:rsidR="00897E7C" w:rsidRDefault="00897E7C" w:rsidP="00F50D22">
      <w:pPr>
        <w:autoSpaceDE w:val="0"/>
        <w:autoSpaceDN w:val="0"/>
        <w:adjustRightInd w:val="0"/>
        <w:ind w:firstLine="567"/>
        <w:jc w:val="center"/>
        <w:rPr>
          <w:rFonts w:ascii="Arial" w:hAnsi="Arial" w:cs="Arial"/>
          <w:b/>
          <w:bCs/>
          <w:sz w:val="24"/>
          <w:szCs w:val="24"/>
        </w:rPr>
      </w:pPr>
    </w:p>
    <w:p w14:paraId="4A7A5573" w14:textId="77777777" w:rsidR="00897E7C" w:rsidRDefault="00897E7C" w:rsidP="00F50D22">
      <w:pPr>
        <w:autoSpaceDE w:val="0"/>
        <w:autoSpaceDN w:val="0"/>
        <w:adjustRightInd w:val="0"/>
        <w:ind w:firstLine="567"/>
        <w:jc w:val="center"/>
        <w:rPr>
          <w:rFonts w:ascii="Arial" w:hAnsi="Arial" w:cs="Arial"/>
          <w:b/>
          <w:bCs/>
          <w:sz w:val="24"/>
          <w:szCs w:val="24"/>
        </w:rPr>
      </w:pPr>
    </w:p>
    <w:p w14:paraId="2273B7C5" w14:textId="77777777" w:rsidR="00897E7C" w:rsidRDefault="00897E7C" w:rsidP="00F50D22">
      <w:pPr>
        <w:autoSpaceDE w:val="0"/>
        <w:autoSpaceDN w:val="0"/>
        <w:adjustRightInd w:val="0"/>
        <w:ind w:firstLine="567"/>
        <w:jc w:val="center"/>
        <w:rPr>
          <w:rFonts w:ascii="Arial" w:hAnsi="Arial" w:cs="Arial"/>
          <w:b/>
          <w:bCs/>
          <w:sz w:val="24"/>
          <w:szCs w:val="24"/>
        </w:rPr>
      </w:pPr>
    </w:p>
    <w:p w14:paraId="452C5500" w14:textId="77777777" w:rsidR="00897E7C" w:rsidRDefault="00897E7C" w:rsidP="00F50D22">
      <w:pPr>
        <w:autoSpaceDE w:val="0"/>
        <w:autoSpaceDN w:val="0"/>
        <w:adjustRightInd w:val="0"/>
        <w:ind w:firstLine="567"/>
        <w:jc w:val="center"/>
        <w:rPr>
          <w:rFonts w:ascii="Arial" w:hAnsi="Arial" w:cs="Arial"/>
          <w:b/>
          <w:bCs/>
          <w:sz w:val="24"/>
          <w:szCs w:val="24"/>
        </w:rPr>
      </w:pPr>
    </w:p>
    <w:p w14:paraId="4BDD0471" w14:textId="77777777" w:rsidR="00897E7C" w:rsidRDefault="00897E7C" w:rsidP="00F50D22">
      <w:pPr>
        <w:autoSpaceDE w:val="0"/>
        <w:autoSpaceDN w:val="0"/>
        <w:adjustRightInd w:val="0"/>
        <w:ind w:firstLine="567"/>
        <w:jc w:val="center"/>
        <w:rPr>
          <w:rFonts w:ascii="Arial" w:hAnsi="Arial" w:cs="Arial"/>
          <w:b/>
          <w:bCs/>
          <w:sz w:val="24"/>
          <w:szCs w:val="24"/>
        </w:rPr>
      </w:pPr>
    </w:p>
    <w:p w14:paraId="1A3DDC37" w14:textId="77777777" w:rsidR="00897E7C" w:rsidRDefault="00897E7C" w:rsidP="00F50D22">
      <w:pPr>
        <w:autoSpaceDE w:val="0"/>
        <w:autoSpaceDN w:val="0"/>
        <w:adjustRightInd w:val="0"/>
        <w:ind w:firstLine="567"/>
        <w:jc w:val="center"/>
        <w:rPr>
          <w:rFonts w:ascii="Arial" w:hAnsi="Arial" w:cs="Arial"/>
          <w:b/>
          <w:bCs/>
          <w:sz w:val="24"/>
          <w:szCs w:val="24"/>
        </w:rPr>
      </w:pPr>
    </w:p>
    <w:p w14:paraId="7C012F2F" w14:textId="77777777" w:rsidR="00897E7C" w:rsidRDefault="00897E7C" w:rsidP="00F50D22">
      <w:pPr>
        <w:autoSpaceDE w:val="0"/>
        <w:autoSpaceDN w:val="0"/>
        <w:adjustRightInd w:val="0"/>
        <w:ind w:firstLine="567"/>
        <w:jc w:val="center"/>
        <w:rPr>
          <w:rFonts w:ascii="Arial" w:hAnsi="Arial" w:cs="Arial"/>
          <w:b/>
          <w:bCs/>
          <w:sz w:val="24"/>
          <w:szCs w:val="24"/>
        </w:rPr>
      </w:pPr>
    </w:p>
    <w:p w14:paraId="3782E879" w14:textId="77777777" w:rsidR="00897E7C" w:rsidRDefault="00897E7C" w:rsidP="00F50D22">
      <w:pPr>
        <w:autoSpaceDE w:val="0"/>
        <w:autoSpaceDN w:val="0"/>
        <w:adjustRightInd w:val="0"/>
        <w:ind w:firstLine="567"/>
        <w:jc w:val="center"/>
        <w:rPr>
          <w:rFonts w:ascii="Arial" w:hAnsi="Arial" w:cs="Arial"/>
          <w:b/>
          <w:bCs/>
          <w:sz w:val="24"/>
          <w:szCs w:val="24"/>
        </w:rPr>
      </w:pPr>
    </w:p>
    <w:p w14:paraId="613D6099" w14:textId="77777777" w:rsidR="00897E7C" w:rsidRDefault="00897E7C" w:rsidP="00F50D22">
      <w:pPr>
        <w:autoSpaceDE w:val="0"/>
        <w:autoSpaceDN w:val="0"/>
        <w:adjustRightInd w:val="0"/>
        <w:ind w:firstLine="567"/>
        <w:jc w:val="center"/>
        <w:rPr>
          <w:rFonts w:ascii="Arial" w:hAnsi="Arial" w:cs="Arial"/>
          <w:b/>
          <w:bCs/>
          <w:sz w:val="24"/>
          <w:szCs w:val="24"/>
        </w:rPr>
      </w:pPr>
    </w:p>
    <w:p w14:paraId="1470D577" w14:textId="77777777" w:rsidR="00897E7C" w:rsidRDefault="00897E7C" w:rsidP="00F50D22">
      <w:pPr>
        <w:autoSpaceDE w:val="0"/>
        <w:autoSpaceDN w:val="0"/>
        <w:adjustRightInd w:val="0"/>
        <w:ind w:firstLine="567"/>
        <w:jc w:val="center"/>
        <w:rPr>
          <w:rFonts w:ascii="Arial" w:hAnsi="Arial" w:cs="Arial"/>
          <w:b/>
          <w:bCs/>
          <w:sz w:val="24"/>
          <w:szCs w:val="24"/>
        </w:rPr>
      </w:pPr>
    </w:p>
    <w:p w14:paraId="40EBC613" w14:textId="77777777" w:rsidR="00897E7C" w:rsidRDefault="00897E7C" w:rsidP="00F50D22">
      <w:pPr>
        <w:autoSpaceDE w:val="0"/>
        <w:autoSpaceDN w:val="0"/>
        <w:adjustRightInd w:val="0"/>
        <w:ind w:firstLine="567"/>
        <w:jc w:val="center"/>
        <w:rPr>
          <w:rFonts w:ascii="Arial" w:hAnsi="Arial" w:cs="Arial"/>
          <w:b/>
          <w:bCs/>
          <w:sz w:val="24"/>
          <w:szCs w:val="24"/>
        </w:rPr>
      </w:pPr>
    </w:p>
    <w:p w14:paraId="08814B9B" w14:textId="77777777" w:rsidR="00897E7C" w:rsidRDefault="00897E7C" w:rsidP="00F50D22">
      <w:pPr>
        <w:autoSpaceDE w:val="0"/>
        <w:autoSpaceDN w:val="0"/>
        <w:adjustRightInd w:val="0"/>
        <w:ind w:firstLine="567"/>
        <w:jc w:val="center"/>
        <w:rPr>
          <w:rFonts w:ascii="Arial" w:hAnsi="Arial" w:cs="Arial"/>
          <w:b/>
          <w:bCs/>
          <w:sz w:val="24"/>
          <w:szCs w:val="24"/>
        </w:rPr>
      </w:pPr>
    </w:p>
    <w:p w14:paraId="61CA9DE4" w14:textId="77777777" w:rsidR="00897E7C" w:rsidRDefault="00897E7C" w:rsidP="00F50D22">
      <w:pPr>
        <w:autoSpaceDE w:val="0"/>
        <w:autoSpaceDN w:val="0"/>
        <w:adjustRightInd w:val="0"/>
        <w:ind w:firstLine="567"/>
        <w:jc w:val="center"/>
        <w:rPr>
          <w:rFonts w:ascii="Arial" w:hAnsi="Arial" w:cs="Arial"/>
          <w:b/>
          <w:bCs/>
          <w:sz w:val="24"/>
          <w:szCs w:val="24"/>
        </w:rPr>
      </w:pPr>
    </w:p>
    <w:p w14:paraId="7866788E" w14:textId="77777777" w:rsidR="00897E7C" w:rsidRDefault="00897E7C" w:rsidP="00F50D22">
      <w:pPr>
        <w:autoSpaceDE w:val="0"/>
        <w:autoSpaceDN w:val="0"/>
        <w:adjustRightInd w:val="0"/>
        <w:ind w:firstLine="567"/>
        <w:jc w:val="center"/>
        <w:rPr>
          <w:rFonts w:ascii="Arial" w:hAnsi="Arial" w:cs="Arial"/>
          <w:b/>
          <w:bCs/>
          <w:sz w:val="24"/>
          <w:szCs w:val="24"/>
        </w:rPr>
      </w:pPr>
    </w:p>
    <w:p w14:paraId="434C44AE" w14:textId="77777777" w:rsidR="00897E7C" w:rsidRDefault="00897E7C" w:rsidP="00F50D22">
      <w:pPr>
        <w:autoSpaceDE w:val="0"/>
        <w:autoSpaceDN w:val="0"/>
        <w:adjustRightInd w:val="0"/>
        <w:ind w:firstLine="567"/>
        <w:jc w:val="center"/>
        <w:rPr>
          <w:rFonts w:ascii="Arial" w:hAnsi="Arial" w:cs="Arial"/>
          <w:b/>
          <w:bCs/>
          <w:sz w:val="24"/>
          <w:szCs w:val="24"/>
        </w:rPr>
      </w:pPr>
    </w:p>
    <w:p w14:paraId="20C3DDE8" w14:textId="77777777" w:rsidR="00897E7C" w:rsidRDefault="00897E7C" w:rsidP="00F50D22">
      <w:pPr>
        <w:autoSpaceDE w:val="0"/>
        <w:autoSpaceDN w:val="0"/>
        <w:adjustRightInd w:val="0"/>
        <w:ind w:firstLine="567"/>
        <w:jc w:val="center"/>
        <w:rPr>
          <w:rFonts w:ascii="Arial" w:hAnsi="Arial" w:cs="Arial"/>
          <w:b/>
          <w:bCs/>
          <w:sz w:val="24"/>
          <w:szCs w:val="24"/>
        </w:rPr>
      </w:pPr>
    </w:p>
    <w:p w14:paraId="3E84FE54" w14:textId="77777777" w:rsidR="00897E7C" w:rsidRDefault="00897E7C" w:rsidP="00F50D22">
      <w:pPr>
        <w:autoSpaceDE w:val="0"/>
        <w:autoSpaceDN w:val="0"/>
        <w:adjustRightInd w:val="0"/>
        <w:ind w:firstLine="567"/>
        <w:jc w:val="center"/>
        <w:rPr>
          <w:rFonts w:ascii="Arial" w:hAnsi="Arial" w:cs="Arial"/>
          <w:b/>
          <w:bCs/>
          <w:sz w:val="24"/>
          <w:szCs w:val="24"/>
        </w:rPr>
      </w:pPr>
    </w:p>
    <w:p w14:paraId="02CCA885" w14:textId="77777777" w:rsidR="00897E7C" w:rsidRDefault="00897E7C" w:rsidP="00F50D22">
      <w:pPr>
        <w:autoSpaceDE w:val="0"/>
        <w:autoSpaceDN w:val="0"/>
        <w:adjustRightInd w:val="0"/>
        <w:ind w:firstLine="567"/>
        <w:jc w:val="center"/>
        <w:rPr>
          <w:rFonts w:ascii="Arial" w:hAnsi="Arial" w:cs="Arial"/>
          <w:b/>
          <w:bCs/>
          <w:sz w:val="24"/>
          <w:szCs w:val="24"/>
        </w:rPr>
      </w:pPr>
    </w:p>
    <w:p w14:paraId="6DC6A365" w14:textId="77777777" w:rsidR="00897E7C" w:rsidRDefault="00897E7C" w:rsidP="00F50D22">
      <w:pPr>
        <w:autoSpaceDE w:val="0"/>
        <w:autoSpaceDN w:val="0"/>
        <w:adjustRightInd w:val="0"/>
        <w:ind w:firstLine="567"/>
        <w:jc w:val="center"/>
        <w:rPr>
          <w:rFonts w:ascii="Arial" w:hAnsi="Arial" w:cs="Arial"/>
          <w:b/>
          <w:bCs/>
          <w:sz w:val="24"/>
          <w:szCs w:val="24"/>
        </w:rPr>
      </w:pPr>
    </w:p>
    <w:p w14:paraId="15A382B0" w14:textId="77777777" w:rsidR="00897E7C" w:rsidRDefault="00897E7C" w:rsidP="00F50D22">
      <w:pPr>
        <w:autoSpaceDE w:val="0"/>
        <w:autoSpaceDN w:val="0"/>
        <w:adjustRightInd w:val="0"/>
        <w:ind w:firstLine="567"/>
        <w:jc w:val="center"/>
        <w:rPr>
          <w:rFonts w:ascii="Arial" w:hAnsi="Arial" w:cs="Arial"/>
          <w:b/>
          <w:bCs/>
          <w:sz w:val="24"/>
          <w:szCs w:val="24"/>
        </w:rPr>
      </w:pPr>
    </w:p>
    <w:p w14:paraId="778CEC67" w14:textId="77777777" w:rsidR="00897E7C" w:rsidRDefault="00897E7C" w:rsidP="00F50D22">
      <w:pPr>
        <w:autoSpaceDE w:val="0"/>
        <w:autoSpaceDN w:val="0"/>
        <w:adjustRightInd w:val="0"/>
        <w:ind w:firstLine="567"/>
        <w:jc w:val="center"/>
        <w:rPr>
          <w:rFonts w:ascii="Arial" w:hAnsi="Arial" w:cs="Arial"/>
          <w:b/>
          <w:bCs/>
          <w:sz w:val="24"/>
          <w:szCs w:val="24"/>
        </w:rPr>
      </w:pPr>
    </w:p>
    <w:p w14:paraId="250E6FF7" w14:textId="77777777" w:rsidR="00897E7C" w:rsidRDefault="00897E7C" w:rsidP="00F50D22">
      <w:pPr>
        <w:autoSpaceDE w:val="0"/>
        <w:autoSpaceDN w:val="0"/>
        <w:adjustRightInd w:val="0"/>
        <w:ind w:firstLine="567"/>
        <w:jc w:val="center"/>
        <w:rPr>
          <w:rFonts w:ascii="Arial" w:hAnsi="Arial" w:cs="Arial"/>
          <w:b/>
          <w:bCs/>
          <w:sz w:val="24"/>
          <w:szCs w:val="24"/>
        </w:rPr>
      </w:pPr>
    </w:p>
    <w:p w14:paraId="5713DFD1" w14:textId="74561271" w:rsidR="000D0523" w:rsidRDefault="000D0523" w:rsidP="00F50D22">
      <w:pPr>
        <w:autoSpaceDE w:val="0"/>
        <w:autoSpaceDN w:val="0"/>
        <w:adjustRightInd w:val="0"/>
        <w:ind w:firstLine="567"/>
        <w:jc w:val="center"/>
        <w:rPr>
          <w:rFonts w:ascii="Arial" w:hAnsi="Arial" w:cs="Arial"/>
          <w:b/>
          <w:bCs/>
          <w:sz w:val="24"/>
          <w:szCs w:val="24"/>
        </w:rPr>
      </w:pPr>
      <w:r w:rsidRPr="00F50D22">
        <w:rPr>
          <w:rFonts w:ascii="Arial" w:hAnsi="Arial" w:cs="Arial"/>
          <w:b/>
          <w:bCs/>
          <w:sz w:val="24"/>
          <w:szCs w:val="24"/>
        </w:rPr>
        <w:t>Библиография</w:t>
      </w:r>
    </w:p>
    <w:p w14:paraId="49BBB2DF" w14:textId="77777777" w:rsidR="00F50D22" w:rsidRPr="00F50D22" w:rsidRDefault="00F50D22" w:rsidP="00F50D22">
      <w:pPr>
        <w:autoSpaceDE w:val="0"/>
        <w:autoSpaceDN w:val="0"/>
        <w:adjustRightInd w:val="0"/>
        <w:ind w:firstLine="567"/>
        <w:jc w:val="center"/>
        <w:rPr>
          <w:rFonts w:ascii="Arial" w:hAnsi="Arial" w:cs="Arial"/>
          <w:b/>
          <w:bCs/>
          <w:sz w:val="24"/>
          <w:szCs w:val="24"/>
        </w:rPr>
      </w:pPr>
    </w:p>
    <w:p w14:paraId="0D1D1CF4" w14:textId="226595C9"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[1]</w:t>
      </w:r>
      <w:r w:rsidR="00382E5F">
        <w:rPr>
          <w:rFonts w:ascii="Arial" w:hAnsi="Arial" w:cs="Arial"/>
          <w:sz w:val="24"/>
          <w:szCs w:val="24"/>
        </w:rPr>
        <w:t xml:space="preserve"> </w:t>
      </w:r>
      <w:r w:rsidRPr="008C4F5E">
        <w:rPr>
          <w:rFonts w:ascii="Arial" w:hAnsi="Arial" w:cs="Arial"/>
          <w:sz w:val="24"/>
          <w:szCs w:val="24"/>
        </w:rPr>
        <w:t>CEN/TR 17474,</w:t>
      </w:r>
      <w:r w:rsidRPr="008C4F5E">
        <w:rPr>
          <w:rFonts w:ascii="Arial" w:hAnsi="Arial" w:cs="Arial"/>
          <w:sz w:val="24"/>
          <w:szCs w:val="24"/>
          <w:vertAlign w:val="superscript"/>
        </w:rPr>
        <w:t>1</w:t>
      </w:r>
      <w:r w:rsidRPr="008C4F5E">
        <w:rPr>
          <w:rFonts w:ascii="Arial" w:hAnsi="Arial" w:cs="Arial"/>
          <w:sz w:val="24"/>
          <w:szCs w:val="24"/>
        </w:rPr>
        <w:t xml:space="preserve"> Зерновые (пшеница и ячмень). Технический отчет о межлабораторных исследованиях по определению влажности и белка в целых зернах с помощью спектроскопии в ближнем инфракрасном диапазоне.</w:t>
      </w:r>
    </w:p>
    <w:p w14:paraId="30EC7177" w14:textId="77777777"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[2] EN ISO 712, Зерновые и зерновые продукты. Определение содержания влаги. Эталонный метод (ISO 712).</w:t>
      </w:r>
    </w:p>
    <w:p w14:paraId="79C9BE3D" w14:textId="0D20DDDD"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 xml:space="preserve">[3] EN ISO 20483, Зерновые и зернобобовые. Определение содержания азота и расчет содержания сырого протеина. Метод </w:t>
      </w:r>
      <w:proofErr w:type="spellStart"/>
      <w:r w:rsidRPr="008C4F5E">
        <w:rPr>
          <w:rFonts w:ascii="Arial" w:hAnsi="Arial" w:cs="Arial"/>
          <w:sz w:val="24"/>
          <w:szCs w:val="24"/>
        </w:rPr>
        <w:t>Кьельдаля</w:t>
      </w:r>
      <w:proofErr w:type="spellEnd"/>
      <w:r w:rsidRPr="008C4F5E">
        <w:rPr>
          <w:rFonts w:ascii="Arial" w:hAnsi="Arial" w:cs="Arial"/>
          <w:sz w:val="24"/>
          <w:szCs w:val="24"/>
        </w:rPr>
        <w:t xml:space="preserve"> (ISO 20483)</w:t>
      </w:r>
      <w:r w:rsidR="00852394">
        <w:rPr>
          <w:rFonts w:ascii="Arial" w:hAnsi="Arial" w:cs="Arial"/>
          <w:sz w:val="24"/>
          <w:szCs w:val="24"/>
        </w:rPr>
        <w:t>.</w:t>
      </w:r>
    </w:p>
    <w:p w14:paraId="4B942C76" w14:textId="40EC12E5"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[4] EN ISO 5983-2, Корма для животных. Определение содержания азота и расчет содержания сырого протеина. Часть 2:</w:t>
      </w:r>
      <w:r w:rsidRPr="008C4F5E">
        <w:rPr>
          <w:rFonts w:ascii="Arial" w:hAnsi="Arial" w:cs="Arial"/>
          <w:color w:val="000000"/>
          <w:sz w:val="24"/>
          <w:szCs w:val="24"/>
        </w:rPr>
        <w:t xml:space="preserve"> Метод с использованием блока для </w:t>
      </w:r>
      <w:proofErr w:type="spellStart"/>
      <w:r w:rsidRPr="008C4F5E">
        <w:rPr>
          <w:rFonts w:ascii="Arial" w:hAnsi="Arial" w:cs="Arial"/>
          <w:color w:val="000000"/>
          <w:sz w:val="24"/>
          <w:szCs w:val="24"/>
        </w:rPr>
        <w:t>озоления</w:t>
      </w:r>
      <w:proofErr w:type="spellEnd"/>
      <w:r w:rsidRPr="008C4F5E">
        <w:rPr>
          <w:rFonts w:ascii="Arial" w:hAnsi="Arial" w:cs="Arial"/>
          <w:color w:val="000000"/>
          <w:sz w:val="24"/>
          <w:szCs w:val="24"/>
        </w:rPr>
        <w:t xml:space="preserve"> и перегонки с водяным паром (ISO 5983-2)</w:t>
      </w:r>
      <w:r w:rsidR="00852394">
        <w:rPr>
          <w:rFonts w:ascii="Arial" w:hAnsi="Arial" w:cs="Arial"/>
          <w:color w:val="000000"/>
          <w:sz w:val="24"/>
          <w:szCs w:val="24"/>
        </w:rPr>
        <w:t>.</w:t>
      </w:r>
    </w:p>
    <w:p w14:paraId="0E7A7FEA" w14:textId="3B9DAA17"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 xml:space="preserve">[5] EN ISO 16634-2, Пищевые продукты. Определение общего содержания азота путем сжигания </w:t>
      </w:r>
      <w:r w:rsidRPr="008C4F5E">
        <w:rPr>
          <w:rFonts w:ascii="Arial" w:hAnsi="Arial" w:cs="Arial"/>
          <w:color w:val="000000"/>
          <w:sz w:val="24"/>
          <w:szCs w:val="24"/>
        </w:rPr>
        <w:t>согласно принципу Дюма и расчет содержания сырого протеина. Часть 2: Зерновые, бобовые и измельченные зерновые продукты (ISO 16634-2)</w:t>
      </w:r>
      <w:r w:rsidR="00852394">
        <w:rPr>
          <w:rFonts w:ascii="Arial" w:hAnsi="Arial" w:cs="Arial"/>
          <w:color w:val="000000"/>
          <w:sz w:val="24"/>
          <w:szCs w:val="24"/>
        </w:rPr>
        <w:t>.</w:t>
      </w:r>
    </w:p>
    <w:p w14:paraId="0C89EDB5" w14:textId="2A931876"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[6] EN ISO 24333, Зерновые и зерновые продукты. Отбор проб (ISO 24333)</w:t>
      </w:r>
      <w:r w:rsidR="00852394">
        <w:rPr>
          <w:rFonts w:ascii="Arial" w:hAnsi="Arial" w:cs="Arial"/>
          <w:sz w:val="24"/>
          <w:szCs w:val="24"/>
        </w:rPr>
        <w:t>.</w:t>
      </w:r>
    </w:p>
    <w:p w14:paraId="2270E6FD" w14:textId="681E341E"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 xml:space="preserve">[7] ISO 5725-1, Точность (правильность и </w:t>
      </w:r>
      <w:proofErr w:type="spellStart"/>
      <w:r w:rsidRPr="008C4F5E">
        <w:rPr>
          <w:rFonts w:ascii="Arial" w:hAnsi="Arial" w:cs="Arial"/>
          <w:sz w:val="24"/>
          <w:szCs w:val="24"/>
        </w:rPr>
        <w:t>прецизионность</w:t>
      </w:r>
      <w:proofErr w:type="spellEnd"/>
      <w:r w:rsidRPr="008C4F5E">
        <w:rPr>
          <w:rFonts w:ascii="Arial" w:hAnsi="Arial" w:cs="Arial"/>
          <w:sz w:val="24"/>
          <w:szCs w:val="24"/>
        </w:rPr>
        <w:t>) методов и результатов измерений - Часть 1:</w:t>
      </w:r>
      <w:r w:rsidRPr="008C4F5E">
        <w:rPr>
          <w:rFonts w:ascii="Arial" w:hAnsi="Arial" w:cs="Arial"/>
          <w:color w:val="000000"/>
          <w:sz w:val="24"/>
          <w:szCs w:val="24"/>
        </w:rPr>
        <w:t xml:space="preserve"> Общие принципы и определения</w:t>
      </w:r>
      <w:r w:rsidR="00852394">
        <w:rPr>
          <w:rFonts w:ascii="Arial" w:hAnsi="Arial" w:cs="Arial"/>
          <w:color w:val="000000"/>
          <w:sz w:val="24"/>
          <w:szCs w:val="24"/>
        </w:rPr>
        <w:t>.</w:t>
      </w:r>
    </w:p>
    <w:p w14:paraId="605A2E28" w14:textId="69C24726" w:rsidR="008C4F5E" w:rsidRPr="008C4F5E" w:rsidRDefault="008C4F5E" w:rsidP="008C4F5E">
      <w:pPr>
        <w:autoSpaceDE w:val="0"/>
        <w:autoSpaceDN w:val="0"/>
        <w:adjustRightInd w:val="0"/>
        <w:ind w:firstLine="720"/>
        <w:jc w:val="both"/>
        <w:rPr>
          <w:rFonts w:ascii="Arial" w:hAnsi="Arial" w:cs="Arial"/>
          <w:color w:val="000000"/>
          <w:sz w:val="24"/>
          <w:szCs w:val="24"/>
        </w:rPr>
      </w:pPr>
      <w:r w:rsidRPr="008C4F5E">
        <w:rPr>
          <w:rFonts w:ascii="Arial" w:hAnsi="Arial" w:cs="Arial"/>
          <w:sz w:val="24"/>
          <w:szCs w:val="24"/>
        </w:rPr>
        <w:t xml:space="preserve">[8] ISO 5725-2, Точность (правильность и </w:t>
      </w:r>
      <w:proofErr w:type="spellStart"/>
      <w:r w:rsidRPr="008C4F5E">
        <w:rPr>
          <w:rFonts w:ascii="Arial" w:hAnsi="Arial" w:cs="Arial"/>
          <w:sz w:val="24"/>
          <w:szCs w:val="24"/>
        </w:rPr>
        <w:t>прецизионность</w:t>
      </w:r>
      <w:proofErr w:type="spellEnd"/>
      <w:r w:rsidRPr="008C4F5E">
        <w:rPr>
          <w:rFonts w:ascii="Arial" w:hAnsi="Arial" w:cs="Arial"/>
          <w:sz w:val="24"/>
          <w:szCs w:val="24"/>
        </w:rPr>
        <w:t>) методов и результатов измерений. Часть 2:</w:t>
      </w:r>
      <w:r w:rsidRPr="008C4F5E">
        <w:rPr>
          <w:rFonts w:ascii="Arial" w:hAnsi="Arial" w:cs="Arial"/>
          <w:color w:val="000000"/>
          <w:sz w:val="24"/>
          <w:szCs w:val="24"/>
        </w:rPr>
        <w:t xml:space="preserve"> Основной метод определения повторяемости и воспроизводимости стандартного метода измерения</w:t>
      </w:r>
      <w:r w:rsidR="00852394">
        <w:rPr>
          <w:rFonts w:ascii="Arial" w:hAnsi="Arial" w:cs="Arial"/>
          <w:color w:val="000000"/>
          <w:sz w:val="24"/>
          <w:szCs w:val="24"/>
        </w:rPr>
        <w:t>.</w:t>
      </w:r>
    </w:p>
    <w:p w14:paraId="7EA9A1D9" w14:textId="77777777" w:rsidR="008C4F5E" w:rsidRPr="008C4F5E" w:rsidRDefault="008C4F5E" w:rsidP="008C4F5E">
      <w:pPr>
        <w:autoSpaceDE w:val="0"/>
        <w:autoSpaceDN w:val="0"/>
        <w:adjustRightInd w:val="0"/>
        <w:ind w:firstLine="720"/>
        <w:jc w:val="both"/>
        <w:rPr>
          <w:rFonts w:ascii="Arial" w:hAnsi="Arial" w:cs="Arial"/>
          <w:color w:val="000000"/>
          <w:sz w:val="24"/>
          <w:szCs w:val="24"/>
        </w:rPr>
      </w:pPr>
    </w:p>
    <w:p w14:paraId="75120B2E" w14:textId="77777777" w:rsidR="000D0523" w:rsidRPr="008C4F5E" w:rsidRDefault="000D0523" w:rsidP="000D0523">
      <w:pPr>
        <w:autoSpaceDE w:val="0"/>
        <w:autoSpaceDN w:val="0"/>
        <w:adjustRightInd w:val="0"/>
        <w:ind w:firstLine="567"/>
        <w:jc w:val="both"/>
        <w:rPr>
          <w:rFonts w:ascii="Arial" w:hAnsi="Arial" w:cs="Arial"/>
          <w:sz w:val="24"/>
          <w:szCs w:val="24"/>
        </w:rPr>
      </w:pPr>
    </w:p>
    <w:p w14:paraId="5043C6EA" w14:textId="77777777" w:rsidR="000D0523" w:rsidRPr="008C4F5E" w:rsidRDefault="000D0523" w:rsidP="000D0523">
      <w:pPr>
        <w:autoSpaceDE w:val="0"/>
        <w:autoSpaceDN w:val="0"/>
        <w:adjustRightInd w:val="0"/>
        <w:ind w:firstLine="567"/>
        <w:jc w:val="both"/>
        <w:rPr>
          <w:rFonts w:ascii="Arial" w:hAnsi="Arial" w:cs="Arial"/>
          <w:sz w:val="24"/>
          <w:szCs w:val="24"/>
        </w:rPr>
      </w:pPr>
    </w:p>
    <w:p w14:paraId="5332EBBA"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38A2DE9"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71040B3"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58EF2EF"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80AA7D8"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7BD5EE52"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924AC5C"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EF526E7"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DE251D2"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7E69C053"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3A042497"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BFC992F"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348D823B"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16984CE2" w14:textId="6BCA3033" w:rsidR="00110DD5" w:rsidRDefault="00110DD5" w:rsidP="0007513E">
      <w:pPr>
        <w:autoSpaceDE w:val="0"/>
        <w:autoSpaceDN w:val="0"/>
        <w:adjustRightInd w:val="0"/>
        <w:ind w:firstLine="567"/>
        <w:jc w:val="both"/>
        <w:rPr>
          <w:rFonts w:ascii="Arial" w:hAnsi="Arial" w:cs="Arial"/>
          <w:sz w:val="24"/>
          <w:szCs w:val="24"/>
        </w:rPr>
      </w:pPr>
    </w:p>
    <w:p w14:paraId="59299675" w14:textId="2F7C9F19" w:rsidR="00110DD5" w:rsidRDefault="00110DD5" w:rsidP="0007513E">
      <w:pPr>
        <w:autoSpaceDE w:val="0"/>
        <w:autoSpaceDN w:val="0"/>
        <w:adjustRightInd w:val="0"/>
        <w:ind w:firstLine="567"/>
        <w:jc w:val="both"/>
        <w:rPr>
          <w:rFonts w:ascii="Arial" w:hAnsi="Arial" w:cs="Arial"/>
          <w:sz w:val="24"/>
          <w:szCs w:val="24"/>
        </w:rPr>
      </w:pPr>
    </w:p>
    <w:p w14:paraId="5AF04C1C" w14:textId="4FA4B9B1" w:rsidR="00C3697D" w:rsidRDefault="00C3697D" w:rsidP="0007513E">
      <w:pPr>
        <w:autoSpaceDE w:val="0"/>
        <w:autoSpaceDN w:val="0"/>
        <w:adjustRightInd w:val="0"/>
        <w:ind w:firstLine="567"/>
        <w:jc w:val="both"/>
        <w:rPr>
          <w:rFonts w:ascii="Arial" w:hAnsi="Arial" w:cs="Arial"/>
          <w:sz w:val="24"/>
          <w:szCs w:val="24"/>
        </w:rPr>
      </w:pPr>
    </w:p>
    <w:p w14:paraId="7D74AE3D" w14:textId="004D4C6E" w:rsidR="00C3697D" w:rsidRDefault="00C3697D" w:rsidP="0007513E">
      <w:pPr>
        <w:autoSpaceDE w:val="0"/>
        <w:autoSpaceDN w:val="0"/>
        <w:adjustRightInd w:val="0"/>
        <w:ind w:firstLine="567"/>
        <w:jc w:val="both"/>
        <w:rPr>
          <w:rFonts w:ascii="Arial" w:hAnsi="Arial" w:cs="Arial"/>
          <w:sz w:val="24"/>
          <w:szCs w:val="24"/>
        </w:rPr>
      </w:pPr>
    </w:p>
    <w:p w14:paraId="3079CB96" w14:textId="4B84191A" w:rsidR="00C3697D" w:rsidRDefault="00C3697D" w:rsidP="0007513E">
      <w:pPr>
        <w:autoSpaceDE w:val="0"/>
        <w:autoSpaceDN w:val="0"/>
        <w:adjustRightInd w:val="0"/>
        <w:ind w:firstLine="567"/>
        <w:jc w:val="both"/>
        <w:rPr>
          <w:rFonts w:ascii="Arial" w:hAnsi="Arial" w:cs="Arial"/>
          <w:sz w:val="24"/>
          <w:szCs w:val="24"/>
        </w:rPr>
      </w:pPr>
    </w:p>
    <w:p w14:paraId="25C3D9FB" w14:textId="658E3C5C" w:rsidR="00C3697D" w:rsidRDefault="00C3697D" w:rsidP="0007513E">
      <w:pPr>
        <w:autoSpaceDE w:val="0"/>
        <w:autoSpaceDN w:val="0"/>
        <w:adjustRightInd w:val="0"/>
        <w:ind w:firstLine="567"/>
        <w:jc w:val="both"/>
        <w:rPr>
          <w:rFonts w:ascii="Arial" w:hAnsi="Arial" w:cs="Arial"/>
          <w:sz w:val="24"/>
          <w:szCs w:val="24"/>
        </w:rPr>
      </w:pPr>
    </w:p>
    <w:p w14:paraId="1CAE8EE2" w14:textId="6FAC386F" w:rsidR="00C3697D" w:rsidRDefault="00C3697D" w:rsidP="0007513E">
      <w:pPr>
        <w:autoSpaceDE w:val="0"/>
        <w:autoSpaceDN w:val="0"/>
        <w:adjustRightInd w:val="0"/>
        <w:ind w:firstLine="567"/>
        <w:jc w:val="both"/>
        <w:rPr>
          <w:rFonts w:ascii="Arial" w:hAnsi="Arial" w:cs="Arial"/>
          <w:sz w:val="24"/>
          <w:szCs w:val="24"/>
        </w:rPr>
      </w:pPr>
    </w:p>
    <w:p w14:paraId="3CFDED57" w14:textId="7486F58C" w:rsidR="00C3697D" w:rsidRDefault="00C3697D" w:rsidP="0007513E">
      <w:pPr>
        <w:autoSpaceDE w:val="0"/>
        <w:autoSpaceDN w:val="0"/>
        <w:adjustRightInd w:val="0"/>
        <w:ind w:firstLine="567"/>
        <w:jc w:val="both"/>
        <w:rPr>
          <w:rFonts w:ascii="Arial" w:hAnsi="Arial" w:cs="Arial"/>
          <w:sz w:val="24"/>
          <w:szCs w:val="24"/>
        </w:rPr>
      </w:pPr>
    </w:p>
    <w:p w14:paraId="7886FEFB" w14:textId="6DF0DE97" w:rsidR="00C3697D" w:rsidRDefault="00C3697D" w:rsidP="0007513E">
      <w:pPr>
        <w:autoSpaceDE w:val="0"/>
        <w:autoSpaceDN w:val="0"/>
        <w:adjustRightInd w:val="0"/>
        <w:ind w:firstLine="567"/>
        <w:jc w:val="both"/>
        <w:rPr>
          <w:rFonts w:ascii="Arial" w:hAnsi="Arial" w:cs="Arial"/>
          <w:sz w:val="24"/>
          <w:szCs w:val="24"/>
        </w:rPr>
      </w:pPr>
    </w:p>
    <w:p w14:paraId="4C9826FD" w14:textId="041C938D" w:rsidR="00C3697D" w:rsidRDefault="00C3697D" w:rsidP="0007513E">
      <w:pPr>
        <w:autoSpaceDE w:val="0"/>
        <w:autoSpaceDN w:val="0"/>
        <w:adjustRightInd w:val="0"/>
        <w:ind w:firstLine="567"/>
        <w:jc w:val="both"/>
        <w:rPr>
          <w:rFonts w:ascii="Arial" w:hAnsi="Arial" w:cs="Arial"/>
          <w:sz w:val="24"/>
          <w:szCs w:val="24"/>
        </w:rPr>
      </w:pPr>
    </w:p>
    <w:p w14:paraId="57554151" w14:textId="7CB7A9FF" w:rsidR="00C3697D" w:rsidRDefault="00C3697D" w:rsidP="0007513E">
      <w:pPr>
        <w:autoSpaceDE w:val="0"/>
        <w:autoSpaceDN w:val="0"/>
        <w:adjustRightInd w:val="0"/>
        <w:ind w:firstLine="567"/>
        <w:jc w:val="both"/>
        <w:rPr>
          <w:rFonts w:ascii="Arial" w:hAnsi="Arial" w:cs="Arial"/>
          <w:sz w:val="24"/>
          <w:szCs w:val="24"/>
        </w:rPr>
      </w:pPr>
    </w:p>
    <w:p w14:paraId="2D019938" w14:textId="315FBD4E" w:rsidR="00C3697D" w:rsidRDefault="00C3697D" w:rsidP="0007513E">
      <w:pPr>
        <w:autoSpaceDE w:val="0"/>
        <w:autoSpaceDN w:val="0"/>
        <w:adjustRightInd w:val="0"/>
        <w:ind w:firstLine="567"/>
        <w:jc w:val="both"/>
        <w:rPr>
          <w:rFonts w:ascii="Arial" w:hAnsi="Arial" w:cs="Arial"/>
          <w:sz w:val="24"/>
          <w:szCs w:val="24"/>
        </w:rPr>
      </w:pPr>
    </w:p>
    <w:p w14:paraId="40EE2982" w14:textId="0BBB47B5" w:rsidR="00C3697D" w:rsidRDefault="00C3697D" w:rsidP="0007513E">
      <w:pPr>
        <w:autoSpaceDE w:val="0"/>
        <w:autoSpaceDN w:val="0"/>
        <w:adjustRightInd w:val="0"/>
        <w:ind w:firstLine="567"/>
        <w:jc w:val="both"/>
        <w:rPr>
          <w:rFonts w:ascii="Arial" w:hAnsi="Arial" w:cs="Arial"/>
          <w:sz w:val="24"/>
          <w:szCs w:val="24"/>
        </w:rPr>
      </w:pPr>
    </w:p>
    <w:p w14:paraId="2ABA9850" w14:textId="5371F952" w:rsidR="00C3697D" w:rsidRDefault="00C3697D" w:rsidP="0007513E">
      <w:pPr>
        <w:autoSpaceDE w:val="0"/>
        <w:autoSpaceDN w:val="0"/>
        <w:adjustRightInd w:val="0"/>
        <w:ind w:firstLine="567"/>
        <w:jc w:val="both"/>
        <w:rPr>
          <w:rFonts w:ascii="Arial" w:hAnsi="Arial" w:cs="Arial"/>
          <w:sz w:val="24"/>
          <w:szCs w:val="24"/>
        </w:rPr>
      </w:pPr>
    </w:p>
    <w:p w14:paraId="4203ABB6" w14:textId="78CEF396" w:rsidR="00443DDC" w:rsidRPr="00ED6797" w:rsidRDefault="00C143AF" w:rsidP="00C143AF">
      <w:pPr>
        <w:jc w:val="both"/>
        <w:rPr>
          <w:rFonts w:ascii="Arial" w:hAnsi="Arial" w:cs="Arial"/>
          <w:b/>
          <w:sz w:val="24"/>
          <w:szCs w:val="24"/>
        </w:rPr>
      </w:pPr>
      <w:r w:rsidRPr="00ED6797">
        <w:rPr>
          <w:rFonts w:ascii="Arial" w:hAnsi="Arial" w:cs="Arial"/>
          <w:b/>
          <w:sz w:val="24"/>
          <w:szCs w:val="24"/>
        </w:rPr>
        <w:lastRenderedPageBreak/>
        <w:t>_________________________________________________________________________</w:t>
      </w:r>
    </w:p>
    <w:p w14:paraId="4592B97A" w14:textId="0BBE8E14" w:rsidR="00A03D2A" w:rsidRPr="001E3C52" w:rsidRDefault="001E3C52" w:rsidP="00697917">
      <w:pPr>
        <w:ind w:firstLine="567"/>
        <w:jc w:val="both"/>
        <w:rPr>
          <w:rFonts w:ascii="Arial" w:hAnsi="Arial" w:cs="Arial"/>
          <w:b/>
          <w:sz w:val="24"/>
          <w:szCs w:val="24"/>
        </w:rPr>
      </w:pPr>
      <w:r w:rsidRPr="001E3C52">
        <w:rPr>
          <w:rFonts w:ascii="Arial" w:hAnsi="Arial" w:cs="Arial"/>
          <w:b/>
          <w:sz w:val="24"/>
          <w:szCs w:val="24"/>
        </w:rPr>
        <w:t>УДК 633.1.001.4:006.354</w:t>
      </w:r>
      <w:r w:rsidR="00A03D2A" w:rsidRPr="001E3C52">
        <w:rPr>
          <w:rFonts w:ascii="Arial" w:hAnsi="Arial" w:cs="Arial"/>
          <w:b/>
          <w:sz w:val="24"/>
          <w:szCs w:val="24"/>
        </w:rPr>
        <w:t xml:space="preserve">    </w:t>
      </w:r>
      <w:r w:rsidR="00C3697D" w:rsidRPr="001E3C52">
        <w:rPr>
          <w:rFonts w:ascii="Arial" w:hAnsi="Arial" w:cs="Arial"/>
          <w:b/>
          <w:sz w:val="24"/>
          <w:szCs w:val="24"/>
        </w:rPr>
        <w:t xml:space="preserve">                               </w:t>
      </w:r>
      <w:r w:rsidR="00A03D2A" w:rsidRPr="001E3C52">
        <w:rPr>
          <w:rFonts w:ascii="Arial" w:hAnsi="Arial" w:cs="Arial"/>
          <w:b/>
          <w:sz w:val="24"/>
          <w:szCs w:val="24"/>
        </w:rPr>
        <w:t xml:space="preserve">       </w:t>
      </w:r>
      <w:r w:rsidR="00C3697D" w:rsidRPr="001E3C52">
        <w:rPr>
          <w:rFonts w:ascii="Arial" w:hAnsi="Arial" w:cs="Arial"/>
          <w:b/>
          <w:sz w:val="24"/>
          <w:szCs w:val="24"/>
        </w:rPr>
        <w:t xml:space="preserve">МКС </w:t>
      </w:r>
      <w:r w:rsidR="00697917" w:rsidRPr="001E3C52">
        <w:rPr>
          <w:rFonts w:ascii="Arial" w:hAnsi="Arial" w:cs="Arial"/>
          <w:b/>
          <w:sz w:val="24"/>
          <w:szCs w:val="24"/>
        </w:rPr>
        <w:t xml:space="preserve">67.060   </w:t>
      </w:r>
      <w:r w:rsidR="00C3697D" w:rsidRPr="001E3C52">
        <w:rPr>
          <w:rFonts w:ascii="Arial" w:hAnsi="Arial" w:cs="Arial"/>
          <w:b/>
          <w:sz w:val="24"/>
          <w:szCs w:val="24"/>
        </w:rPr>
        <w:tab/>
        <w:t xml:space="preserve">                     IDT</w:t>
      </w:r>
      <w:r w:rsidR="00A03D2A" w:rsidRPr="001E3C52">
        <w:rPr>
          <w:rFonts w:ascii="Arial" w:hAnsi="Arial" w:cs="Arial"/>
          <w:b/>
          <w:sz w:val="24"/>
          <w:szCs w:val="24"/>
        </w:rPr>
        <w:t xml:space="preserve">                                                                                 </w:t>
      </w:r>
    </w:p>
    <w:p w14:paraId="149B41A8" w14:textId="77777777" w:rsidR="004A7001" w:rsidRPr="001E3C52" w:rsidRDefault="004A7001" w:rsidP="00CA2B46">
      <w:pPr>
        <w:ind w:firstLine="567"/>
        <w:jc w:val="both"/>
        <w:rPr>
          <w:rFonts w:ascii="Arial" w:hAnsi="Arial" w:cs="Arial"/>
          <w:b/>
          <w:sz w:val="24"/>
          <w:szCs w:val="24"/>
        </w:rPr>
      </w:pPr>
    </w:p>
    <w:p w14:paraId="3FEDD2CE" w14:textId="233273C5" w:rsidR="00CA2B46" w:rsidRPr="001E3C52" w:rsidRDefault="00E74ABA" w:rsidP="00CA2B46">
      <w:pPr>
        <w:ind w:firstLine="567"/>
        <w:jc w:val="both"/>
        <w:rPr>
          <w:rFonts w:ascii="Arial" w:hAnsi="Arial" w:cs="Arial"/>
          <w:sz w:val="24"/>
          <w:szCs w:val="24"/>
        </w:rPr>
      </w:pPr>
      <w:r w:rsidRPr="001E3C52">
        <w:rPr>
          <w:rFonts w:ascii="Arial" w:hAnsi="Arial" w:cs="Arial"/>
          <w:b/>
          <w:sz w:val="24"/>
          <w:szCs w:val="24"/>
        </w:rPr>
        <w:t>Ключевые слова:</w:t>
      </w:r>
      <w:r w:rsidRPr="001E3C52">
        <w:rPr>
          <w:rFonts w:ascii="Arial" w:hAnsi="Arial" w:cs="Arial"/>
          <w:sz w:val="24"/>
          <w:szCs w:val="24"/>
        </w:rPr>
        <w:t xml:space="preserve"> </w:t>
      </w:r>
      <w:r w:rsidR="00CA2B46" w:rsidRPr="001E3C52">
        <w:rPr>
          <w:rFonts w:ascii="Arial" w:hAnsi="Arial" w:cs="Arial"/>
          <w:sz w:val="24"/>
          <w:szCs w:val="24"/>
        </w:rPr>
        <w:t xml:space="preserve">зерновые, пшеница, ячмень, определение влажности, определение белка, </w:t>
      </w:r>
      <w:r w:rsidR="004A7001" w:rsidRPr="001E3C52">
        <w:rPr>
          <w:rFonts w:ascii="Arial" w:hAnsi="Arial" w:cs="Arial"/>
          <w:sz w:val="24"/>
          <w:szCs w:val="24"/>
        </w:rPr>
        <w:t>ближняя инфракрасная спектроскопия</w:t>
      </w:r>
    </w:p>
    <w:p w14:paraId="5AD0B590" w14:textId="77777777" w:rsidR="007C5171" w:rsidRPr="003E0444" w:rsidRDefault="007C5171" w:rsidP="007C5171">
      <w:pPr>
        <w:jc w:val="both"/>
        <w:rPr>
          <w:rFonts w:ascii="Arial" w:hAnsi="Arial" w:cs="Arial"/>
          <w:b/>
          <w:color w:val="FF0000"/>
          <w:sz w:val="24"/>
          <w:szCs w:val="24"/>
        </w:rPr>
      </w:pPr>
      <w:r w:rsidRPr="00BF20B1">
        <w:rPr>
          <w:rFonts w:ascii="Arial" w:hAnsi="Arial" w:cs="Arial"/>
          <w:b/>
          <w:sz w:val="24"/>
          <w:szCs w:val="24"/>
        </w:rPr>
        <w:t>__________________________________________________________________________</w:t>
      </w:r>
    </w:p>
    <w:p w14:paraId="0E68DB16" w14:textId="77777777" w:rsidR="007C5171" w:rsidRPr="00ED6797" w:rsidRDefault="007C5171" w:rsidP="00CA44B9">
      <w:pPr>
        <w:suppressAutoHyphens/>
        <w:ind w:firstLine="709"/>
        <w:jc w:val="both"/>
        <w:rPr>
          <w:rFonts w:ascii="Arial" w:hAnsi="Arial" w:cs="Arial"/>
          <w:sz w:val="24"/>
          <w:szCs w:val="24"/>
        </w:rPr>
      </w:pPr>
    </w:p>
    <w:p w14:paraId="78740628" w14:textId="77777777" w:rsidR="00D56D73" w:rsidRPr="00ED6797" w:rsidRDefault="00D56D73" w:rsidP="00CA44B9">
      <w:pPr>
        <w:jc w:val="both"/>
        <w:rPr>
          <w:rFonts w:ascii="Arial" w:hAnsi="Arial" w:cs="Arial"/>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985"/>
        <w:gridCol w:w="2091"/>
      </w:tblGrid>
      <w:tr w:rsidR="005E2E93" w14:paraId="30C62FAF" w14:textId="77777777" w:rsidTr="001D0C31">
        <w:trPr>
          <w:trHeight w:val="1757"/>
        </w:trPr>
        <w:tc>
          <w:tcPr>
            <w:tcW w:w="6345" w:type="dxa"/>
          </w:tcPr>
          <w:p w14:paraId="2AECD80F" w14:textId="77777777" w:rsidR="005E2E93" w:rsidRDefault="005E2E93" w:rsidP="005E2E93">
            <w:pPr>
              <w:jc w:val="both"/>
              <w:rPr>
                <w:rFonts w:ascii="Arial" w:hAnsi="Arial" w:cs="Arial"/>
                <w:bCs/>
                <w:sz w:val="24"/>
              </w:rPr>
            </w:pPr>
            <w:r>
              <w:rPr>
                <w:rFonts w:ascii="Arial" w:hAnsi="Arial" w:cs="Arial"/>
                <w:sz w:val="24"/>
              </w:rPr>
              <w:t xml:space="preserve">Руководитель разработки: </w:t>
            </w:r>
            <w:r w:rsidRPr="005E2E93">
              <w:rPr>
                <w:rFonts w:ascii="Arial" w:hAnsi="Arial" w:cs="Arial"/>
                <w:sz w:val="24"/>
              </w:rPr>
              <w:t>з</w:t>
            </w:r>
            <w:r w:rsidRPr="005E2E93">
              <w:rPr>
                <w:rFonts w:ascii="Arial" w:hAnsi="Arial" w:cs="Arial"/>
                <w:bCs/>
                <w:sz w:val="24"/>
              </w:rPr>
              <w:t>аместитель генерального директора</w:t>
            </w:r>
            <w:r>
              <w:rPr>
                <w:rFonts w:ascii="Arial" w:hAnsi="Arial" w:cs="Arial"/>
                <w:bCs/>
                <w:sz w:val="24"/>
              </w:rPr>
              <w:t xml:space="preserve"> </w:t>
            </w:r>
          </w:p>
          <w:p w14:paraId="01029A1B" w14:textId="7CD5A376" w:rsidR="005E2E93" w:rsidRDefault="005E2E93" w:rsidP="005E2E93">
            <w:pPr>
              <w:jc w:val="both"/>
              <w:rPr>
                <w:rFonts w:ascii="Arial" w:hAnsi="Arial" w:cs="Arial"/>
                <w:sz w:val="24"/>
              </w:rPr>
            </w:pPr>
            <w:r w:rsidRPr="005E2E93">
              <w:rPr>
                <w:rFonts w:ascii="Arial" w:hAnsi="Arial" w:cs="Arial"/>
                <w:sz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c>
          <w:tcPr>
            <w:tcW w:w="1985" w:type="dxa"/>
          </w:tcPr>
          <w:p w14:paraId="734F4D96" w14:textId="77777777" w:rsidR="005E2E93" w:rsidRDefault="005E2E93" w:rsidP="00CA44B9">
            <w:pPr>
              <w:jc w:val="both"/>
              <w:rPr>
                <w:rFonts w:ascii="Arial" w:hAnsi="Arial" w:cs="Arial"/>
                <w:sz w:val="24"/>
              </w:rPr>
            </w:pPr>
          </w:p>
          <w:p w14:paraId="42F5A8D4" w14:textId="77777777" w:rsidR="005E2E93" w:rsidRDefault="005E2E93" w:rsidP="00CA44B9">
            <w:pPr>
              <w:jc w:val="both"/>
              <w:rPr>
                <w:rFonts w:ascii="Arial" w:hAnsi="Arial" w:cs="Arial"/>
                <w:sz w:val="24"/>
              </w:rPr>
            </w:pPr>
          </w:p>
          <w:p w14:paraId="611C189A" w14:textId="7918FBFA" w:rsidR="005E2E93" w:rsidRDefault="005E2E93" w:rsidP="00CA44B9">
            <w:pPr>
              <w:jc w:val="both"/>
              <w:rPr>
                <w:rFonts w:ascii="Arial" w:hAnsi="Arial" w:cs="Arial"/>
                <w:sz w:val="24"/>
              </w:rPr>
            </w:pPr>
          </w:p>
          <w:p w14:paraId="4E879490" w14:textId="77777777" w:rsidR="005E2E93" w:rsidRDefault="005E2E93" w:rsidP="00CA44B9">
            <w:pPr>
              <w:jc w:val="both"/>
              <w:rPr>
                <w:rFonts w:ascii="Arial" w:hAnsi="Arial" w:cs="Arial"/>
                <w:sz w:val="24"/>
              </w:rPr>
            </w:pPr>
          </w:p>
          <w:p w14:paraId="31D0BA52" w14:textId="77777777" w:rsidR="005E2E93" w:rsidRDefault="005E2E93" w:rsidP="00CA44B9">
            <w:pPr>
              <w:jc w:val="both"/>
              <w:rPr>
                <w:rFonts w:ascii="Arial" w:hAnsi="Arial" w:cs="Arial"/>
                <w:sz w:val="24"/>
              </w:rPr>
            </w:pPr>
          </w:p>
          <w:p w14:paraId="5BDEA90A" w14:textId="0197D5C4" w:rsidR="005E2E93" w:rsidRDefault="005E2E93" w:rsidP="005E2E93">
            <w:pPr>
              <w:jc w:val="center"/>
              <w:rPr>
                <w:rFonts w:ascii="Arial" w:hAnsi="Arial" w:cs="Arial"/>
                <w:sz w:val="24"/>
              </w:rPr>
            </w:pPr>
            <w:r>
              <w:rPr>
                <w:rFonts w:ascii="Arial" w:hAnsi="Arial" w:cs="Arial"/>
                <w:sz w:val="24"/>
              </w:rPr>
              <w:t>__________</w:t>
            </w:r>
          </w:p>
        </w:tc>
        <w:tc>
          <w:tcPr>
            <w:tcW w:w="2091" w:type="dxa"/>
          </w:tcPr>
          <w:p w14:paraId="5D0B9CC2" w14:textId="77777777" w:rsidR="005E2E93" w:rsidRDefault="005E2E93" w:rsidP="00CA44B9">
            <w:pPr>
              <w:jc w:val="both"/>
              <w:rPr>
                <w:rFonts w:ascii="Arial" w:hAnsi="Arial" w:cs="Arial"/>
                <w:sz w:val="24"/>
              </w:rPr>
            </w:pPr>
          </w:p>
          <w:p w14:paraId="3B6DB601" w14:textId="77777777" w:rsidR="005E2E93" w:rsidRDefault="005E2E93" w:rsidP="00CA44B9">
            <w:pPr>
              <w:jc w:val="both"/>
              <w:rPr>
                <w:rFonts w:ascii="Arial" w:hAnsi="Arial" w:cs="Arial"/>
                <w:sz w:val="24"/>
              </w:rPr>
            </w:pPr>
          </w:p>
          <w:p w14:paraId="509CF38F" w14:textId="77777777" w:rsidR="005E2E93" w:rsidRDefault="005E2E93" w:rsidP="00CA44B9">
            <w:pPr>
              <w:jc w:val="both"/>
              <w:rPr>
                <w:rFonts w:ascii="Arial" w:hAnsi="Arial" w:cs="Arial"/>
                <w:sz w:val="24"/>
              </w:rPr>
            </w:pPr>
          </w:p>
          <w:p w14:paraId="07D889E2" w14:textId="77777777" w:rsidR="005E2E93" w:rsidRDefault="005E2E93" w:rsidP="00CA44B9">
            <w:pPr>
              <w:jc w:val="both"/>
              <w:rPr>
                <w:rFonts w:ascii="Arial" w:hAnsi="Arial" w:cs="Arial"/>
                <w:sz w:val="24"/>
              </w:rPr>
            </w:pPr>
          </w:p>
          <w:p w14:paraId="20690CB3" w14:textId="425B4422" w:rsidR="005E2E93" w:rsidRDefault="005E2E93" w:rsidP="00CA44B9">
            <w:pPr>
              <w:jc w:val="both"/>
              <w:rPr>
                <w:rFonts w:ascii="Arial" w:hAnsi="Arial" w:cs="Arial"/>
                <w:sz w:val="24"/>
              </w:rPr>
            </w:pPr>
          </w:p>
          <w:p w14:paraId="0807DD6C" w14:textId="5996A0F0" w:rsidR="005E2E93" w:rsidRDefault="005E2E93" w:rsidP="005E2E93">
            <w:pPr>
              <w:jc w:val="both"/>
              <w:rPr>
                <w:rFonts w:ascii="Arial" w:hAnsi="Arial" w:cs="Arial"/>
                <w:sz w:val="24"/>
              </w:rPr>
            </w:pPr>
            <w:r>
              <w:rPr>
                <w:rFonts w:ascii="Arial" w:hAnsi="Arial" w:cs="Arial"/>
                <w:sz w:val="24"/>
              </w:rPr>
              <w:t xml:space="preserve">С.Ю. </w:t>
            </w:r>
            <w:proofErr w:type="spellStart"/>
            <w:r>
              <w:rPr>
                <w:rFonts w:ascii="Arial" w:hAnsi="Arial" w:cs="Arial"/>
                <w:sz w:val="24"/>
              </w:rPr>
              <w:t>Радаев</w:t>
            </w:r>
            <w:proofErr w:type="spellEnd"/>
          </w:p>
        </w:tc>
      </w:tr>
      <w:tr w:rsidR="005E2E93" w14:paraId="6EC0CEEA" w14:textId="77777777" w:rsidTr="001D0C31">
        <w:tc>
          <w:tcPr>
            <w:tcW w:w="6345" w:type="dxa"/>
          </w:tcPr>
          <w:p w14:paraId="5143DA93" w14:textId="77777777" w:rsidR="005E2E93" w:rsidRDefault="005E2E93" w:rsidP="005E2E93">
            <w:pPr>
              <w:suppressAutoHyphens/>
              <w:rPr>
                <w:rFonts w:ascii="Arial" w:hAnsi="Arial" w:cs="Arial"/>
                <w:sz w:val="24"/>
              </w:rPr>
            </w:pPr>
          </w:p>
          <w:p w14:paraId="3E200FEF" w14:textId="5A208469" w:rsidR="005E2E93" w:rsidRDefault="005E2E93" w:rsidP="008C4F5E">
            <w:pPr>
              <w:suppressAutoHyphens/>
              <w:jc w:val="both"/>
              <w:rPr>
                <w:rFonts w:ascii="Arial" w:hAnsi="Arial" w:cs="Arial"/>
                <w:sz w:val="24"/>
              </w:rPr>
            </w:pPr>
            <w:r>
              <w:rPr>
                <w:rFonts w:ascii="Arial" w:hAnsi="Arial" w:cs="Arial"/>
                <w:sz w:val="24"/>
              </w:rPr>
              <w:t>Исполнитель</w:t>
            </w:r>
          </w:p>
        </w:tc>
        <w:tc>
          <w:tcPr>
            <w:tcW w:w="1985" w:type="dxa"/>
          </w:tcPr>
          <w:p w14:paraId="0DA4C670" w14:textId="77777777" w:rsidR="005E2E93" w:rsidRDefault="005E2E93" w:rsidP="005E2E93">
            <w:pPr>
              <w:jc w:val="both"/>
              <w:rPr>
                <w:rFonts w:ascii="Arial" w:hAnsi="Arial" w:cs="Arial"/>
                <w:sz w:val="24"/>
              </w:rPr>
            </w:pPr>
          </w:p>
          <w:p w14:paraId="550B9078" w14:textId="50250323" w:rsidR="005E2E93" w:rsidRDefault="005E2E93" w:rsidP="00325D11">
            <w:pPr>
              <w:jc w:val="center"/>
              <w:rPr>
                <w:rFonts w:ascii="Arial" w:hAnsi="Arial" w:cs="Arial"/>
                <w:sz w:val="24"/>
              </w:rPr>
            </w:pPr>
            <w:r>
              <w:rPr>
                <w:rFonts w:ascii="Arial" w:hAnsi="Arial" w:cs="Arial"/>
                <w:sz w:val="24"/>
              </w:rPr>
              <w:t>__________</w:t>
            </w:r>
          </w:p>
          <w:p w14:paraId="6F1028FA" w14:textId="02FA3D3A" w:rsidR="001D0C31" w:rsidRDefault="001D0C31" w:rsidP="005E2E93">
            <w:pPr>
              <w:jc w:val="both"/>
              <w:rPr>
                <w:rFonts w:ascii="Arial" w:hAnsi="Arial" w:cs="Arial"/>
                <w:sz w:val="24"/>
              </w:rPr>
            </w:pPr>
          </w:p>
        </w:tc>
        <w:tc>
          <w:tcPr>
            <w:tcW w:w="2091" w:type="dxa"/>
          </w:tcPr>
          <w:p w14:paraId="1060E398" w14:textId="77777777" w:rsidR="005E2E93" w:rsidRDefault="005E2E93" w:rsidP="005E2E93">
            <w:pPr>
              <w:jc w:val="both"/>
              <w:rPr>
                <w:rFonts w:ascii="Arial" w:hAnsi="Arial" w:cs="Arial"/>
                <w:sz w:val="24"/>
              </w:rPr>
            </w:pPr>
          </w:p>
          <w:p w14:paraId="5A00E0E6" w14:textId="783EA055" w:rsidR="005E2E93" w:rsidRDefault="00B861E3" w:rsidP="005E2E93">
            <w:pPr>
              <w:jc w:val="both"/>
              <w:rPr>
                <w:rFonts w:ascii="Arial" w:hAnsi="Arial" w:cs="Arial"/>
                <w:sz w:val="24"/>
              </w:rPr>
            </w:pPr>
            <w:r>
              <w:rPr>
                <w:rFonts w:ascii="Arial" w:hAnsi="Arial" w:cs="Arial"/>
                <w:sz w:val="24"/>
              </w:rPr>
              <w:t xml:space="preserve">Б.К. </w:t>
            </w:r>
            <w:proofErr w:type="spellStart"/>
            <w:r>
              <w:rPr>
                <w:rFonts w:ascii="Arial" w:hAnsi="Arial" w:cs="Arial"/>
                <w:sz w:val="24"/>
              </w:rPr>
              <w:t>Булашев</w:t>
            </w:r>
            <w:proofErr w:type="spellEnd"/>
            <w:r w:rsidR="008C4F5E" w:rsidRPr="008C4F5E">
              <w:rPr>
                <w:rFonts w:ascii="Arial" w:hAnsi="Arial" w:cs="Arial"/>
                <w:sz w:val="24"/>
              </w:rPr>
              <w:t xml:space="preserve"> </w:t>
            </w:r>
          </w:p>
        </w:tc>
      </w:tr>
    </w:tbl>
    <w:p w14:paraId="791610EF" w14:textId="77777777" w:rsidR="00E74ABA" w:rsidRPr="00ED6797" w:rsidRDefault="00E74ABA" w:rsidP="00CA44B9">
      <w:pPr>
        <w:jc w:val="both"/>
        <w:rPr>
          <w:rFonts w:ascii="Arial" w:hAnsi="Arial" w:cs="Arial"/>
          <w:sz w:val="24"/>
        </w:rPr>
      </w:pPr>
    </w:p>
    <w:sectPr w:rsidR="00E74ABA" w:rsidRPr="00ED6797" w:rsidSect="000C655B">
      <w:type w:val="continuous"/>
      <w:pgSz w:w="11906" w:h="16838" w:code="9"/>
      <w:pgMar w:top="56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C40BF" w14:textId="77777777" w:rsidR="00A351E6" w:rsidRDefault="00A351E6">
      <w:r>
        <w:separator/>
      </w:r>
    </w:p>
  </w:endnote>
  <w:endnote w:type="continuationSeparator" w:id="0">
    <w:p w14:paraId="31FABDE5" w14:textId="77777777" w:rsidR="00A351E6" w:rsidRDefault="00A3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7250" w14:textId="77777777" w:rsidR="005D02A2" w:rsidRPr="007A03BF" w:rsidRDefault="005D02A2"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22496C">
      <w:rPr>
        <w:rStyle w:val="a5"/>
        <w:rFonts w:ascii="Arial" w:hAnsi="Arial" w:cs="Arial"/>
        <w:noProof/>
      </w:rPr>
      <w:t>II</w:t>
    </w:r>
    <w:r w:rsidRPr="007A03BF">
      <w:rPr>
        <w:rStyle w:val="a5"/>
        <w:rFonts w:ascii="Arial" w:hAnsi="Arial" w:cs="Arial"/>
      </w:rPr>
      <w:fldChar w:fldCharType="end"/>
    </w:r>
  </w:p>
  <w:p w14:paraId="230E3118" w14:textId="77777777" w:rsidR="005D02A2" w:rsidRPr="00276AB6" w:rsidRDefault="005D02A2" w:rsidP="00276AB6">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C650" w14:textId="77777777" w:rsidR="005D02A2" w:rsidRPr="003102AB" w:rsidRDefault="005D02A2"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22496C">
      <w:rPr>
        <w:rStyle w:val="a5"/>
        <w:rFonts w:ascii="Arial" w:hAnsi="Arial" w:cs="Arial"/>
        <w:noProof/>
      </w:rPr>
      <w:t>III</w:t>
    </w:r>
    <w:r w:rsidRPr="003102AB">
      <w:rPr>
        <w:rStyle w:val="a5"/>
        <w:rFonts w:ascii="Arial" w:hAnsi="Arial" w:cs="Arial"/>
      </w:rPr>
      <w:fldChar w:fldCharType="end"/>
    </w:r>
  </w:p>
  <w:p w14:paraId="42A7DD7A" w14:textId="77777777" w:rsidR="005D02A2" w:rsidRPr="00337BC8" w:rsidRDefault="005D02A2" w:rsidP="00276AB6">
    <w:pPr>
      <w:pStyle w:val="a4"/>
      <w:ind w:right="360" w:firstLine="36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685F" w14:textId="77777777" w:rsidR="005D02A2" w:rsidRDefault="005D02A2"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3120EC4A" w14:textId="77777777" w:rsidR="005D02A2" w:rsidRDefault="005D02A2" w:rsidP="004A7CD7">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69DB" w14:textId="77777777" w:rsidR="00A351E6" w:rsidRDefault="00A351E6">
      <w:r>
        <w:separator/>
      </w:r>
    </w:p>
  </w:footnote>
  <w:footnote w:type="continuationSeparator" w:id="0">
    <w:p w14:paraId="03AA3BBF" w14:textId="77777777" w:rsidR="00A351E6" w:rsidRDefault="00A3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A984" w14:textId="09513204" w:rsidR="005D02A2" w:rsidRPr="00FD31CF" w:rsidRDefault="005D02A2" w:rsidP="00443DDC">
    <w:pPr>
      <w:pStyle w:val="a6"/>
      <w:jc w:val="right"/>
      <w:rPr>
        <w:rFonts w:ascii="Arial" w:hAnsi="Arial" w:cs="Arial"/>
        <w:b/>
        <w:sz w:val="28"/>
        <w:szCs w:val="28"/>
      </w:rPr>
    </w:pPr>
    <w:r w:rsidRPr="00D63A3E">
      <w:rPr>
        <w:rFonts w:ascii="Arial" w:hAnsi="Arial" w:cs="Arial"/>
        <w:b/>
        <w:sz w:val="28"/>
        <w:szCs w:val="28"/>
      </w:rPr>
      <w:t>ГОСТ</w:t>
    </w:r>
    <w:r w:rsidR="00FA4CC8">
      <w:rPr>
        <w:rFonts w:ascii="Arial" w:hAnsi="Arial" w:cs="Arial"/>
        <w:b/>
        <w:sz w:val="28"/>
        <w:szCs w:val="28"/>
      </w:rPr>
      <w:t xml:space="preserve"> </w:t>
    </w:r>
    <w:r w:rsidR="00A1479D">
      <w:rPr>
        <w:rFonts w:ascii="Arial" w:hAnsi="Arial" w:cs="Arial"/>
        <w:b/>
        <w:sz w:val="28"/>
        <w:szCs w:val="28"/>
        <w:lang w:val="en-US"/>
      </w:rPr>
      <w:t>EN</w:t>
    </w:r>
    <w:r w:rsidR="00A1479D" w:rsidRPr="00CA2B46">
      <w:rPr>
        <w:rFonts w:ascii="Arial" w:hAnsi="Arial" w:cs="Arial"/>
        <w:b/>
        <w:sz w:val="28"/>
        <w:szCs w:val="28"/>
      </w:rPr>
      <w:t xml:space="preserve"> </w:t>
    </w:r>
    <w:r w:rsidR="008C4F5E" w:rsidRPr="008C4F5E">
      <w:rPr>
        <w:rFonts w:ascii="Arial" w:hAnsi="Arial" w:cs="Arial"/>
        <w:b/>
        <w:sz w:val="28"/>
        <w:szCs w:val="28"/>
      </w:rPr>
      <w:t>15948</w:t>
    </w:r>
  </w:p>
  <w:p w14:paraId="793EE72B" w14:textId="77777777" w:rsidR="005D02A2" w:rsidRPr="00D63A3E" w:rsidRDefault="005D02A2" w:rsidP="00443DDC">
    <w:pPr>
      <w:pStyle w:val="a6"/>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3366" w14:textId="14A1F9D6" w:rsidR="005D02A2" w:rsidRPr="00D63A3E" w:rsidRDefault="005D02A2" w:rsidP="004A7CD7">
    <w:pPr>
      <w:pStyle w:val="a6"/>
      <w:jc w:val="right"/>
      <w:rPr>
        <w:rFonts w:ascii="Arial" w:hAnsi="Arial" w:cs="Arial"/>
        <w:b/>
        <w:sz w:val="28"/>
        <w:szCs w:val="28"/>
      </w:rPr>
    </w:pPr>
    <w:r w:rsidRPr="00D63A3E">
      <w:rPr>
        <w:rFonts w:ascii="Arial" w:hAnsi="Arial" w:cs="Arial"/>
        <w:b/>
        <w:sz w:val="28"/>
        <w:szCs w:val="28"/>
      </w:rPr>
      <w:t>ГОСТ</w:t>
    </w:r>
    <w:r w:rsidR="00FA4CC8">
      <w:rPr>
        <w:rFonts w:ascii="Arial" w:hAnsi="Arial" w:cs="Arial"/>
        <w:b/>
        <w:sz w:val="28"/>
        <w:szCs w:val="28"/>
      </w:rPr>
      <w:t xml:space="preserve"> </w:t>
    </w:r>
    <w:r w:rsidR="00A1479D">
      <w:rPr>
        <w:rFonts w:ascii="Arial" w:hAnsi="Arial" w:cs="Arial"/>
        <w:b/>
        <w:sz w:val="28"/>
        <w:szCs w:val="28"/>
        <w:lang w:val="en-US"/>
      </w:rPr>
      <w:t>EN</w:t>
    </w:r>
    <w:r w:rsidR="00A1479D" w:rsidRPr="00CA2B46">
      <w:rPr>
        <w:rFonts w:ascii="Arial" w:hAnsi="Arial" w:cs="Arial"/>
        <w:b/>
        <w:sz w:val="28"/>
        <w:szCs w:val="28"/>
      </w:rPr>
      <w:t xml:space="preserve"> </w:t>
    </w:r>
    <w:r w:rsidR="008C4F5E" w:rsidRPr="008C4F5E">
      <w:rPr>
        <w:rFonts w:ascii="Arial" w:hAnsi="Arial" w:cs="Arial"/>
        <w:b/>
        <w:sz w:val="28"/>
        <w:szCs w:val="28"/>
      </w:rPr>
      <w:t>15948</w:t>
    </w:r>
    <w:r>
      <w:rPr>
        <w:rFonts w:ascii="Arial" w:hAnsi="Arial" w:cs="Arial"/>
        <w:b/>
        <w:sz w:val="28"/>
        <w:szCs w:val="28"/>
      </w:rPr>
      <w:t xml:space="preserve"> </w:t>
    </w:r>
  </w:p>
  <w:p w14:paraId="1F3BC013" w14:textId="77777777" w:rsidR="005D02A2" w:rsidRPr="00D63A3E" w:rsidRDefault="005D02A2"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D41" w14:textId="77777777" w:rsidR="005D02A2" w:rsidRPr="00423A1B" w:rsidRDefault="005D02A2" w:rsidP="004A7CD7">
    <w:pPr>
      <w:pStyle w:val="a6"/>
      <w:jc w:val="center"/>
      <w:rPr>
        <w:b/>
        <w:sz w:val="28"/>
        <w:szCs w:val="28"/>
      </w:rPr>
    </w:pPr>
    <w:r w:rsidRPr="00423A1B">
      <w:rPr>
        <w:b/>
        <w:sz w:val="28"/>
        <w:szCs w:val="28"/>
      </w:rPr>
      <w:t>ГОСТ</w:t>
    </w:r>
  </w:p>
  <w:p w14:paraId="7BBAB882" w14:textId="77777777" w:rsidR="005D02A2" w:rsidRPr="00F315FA" w:rsidRDefault="005D02A2"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45454185" w14:textId="77777777" w:rsidR="005D02A2" w:rsidRDefault="005D02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5C6"/>
    <w:rsid w:val="0000086A"/>
    <w:rsid w:val="00001F9C"/>
    <w:rsid w:val="00003518"/>
    <w:rsid w:val="00004017"/>
    <w:rsid w:val="000047EC"/>
    <w:rsid w:val="000059C6"/>
    <w:rsid w:val="00010911"/>
    <w:rsid w:val="00012368"/>
    <w:rsid w:val="00013A4D"/>
    <w:rsid w:val="0001458A"/>
    <w:rsid w:val="00015057"/>
    <w:rsid w:val="00016BEE"/>
    <w:rsid w:val="00020D58"/>
    <w:rsid w:val="00022553"/>
    <w:rsid w:val="00023876"/>
    <w:rsid w:val="000251C8"/>
    <w:rsid w:val="00027E09"/>
    <w:rsid w:val="00027E8D"/>
    <w:rsid w:val="00030530"/>
    <w:rsid w:val="000305CD"/>
    <w:rsid w:val="00031FD1"/>
    <w:rsid w:val="00034DB1"/>
    <w:rsid w:val="00035900"/>
    <w:rsid w:val="00036C1C"/>
    <w:rsid w:val="00037087"/>
    <w:rsid w:val="000378B8"/>
    <w:rsid w:val="00040719"/>
    <w:rsid w:val="00043E05"/>
    <w:rsid w:val="000444DF"/>
    <w:rsid w:val="00045AC2"/>
    <w:rsid w:val="00046F7A"/>
    <w:rsid w:val="00050D6B"/>
    <w:rsid w:val="0005202C"/>
    <w:rsid w:val="00053E98"/>
    <w:rsid w:val="00054F7A"/>
    <w:rsid w:val="0005636C"/>
    <w:rsid w:val="0006154A"/>
    <w:rsid w:val="00061559"/>
    <w:rsid w:val="00062798"/>
    <w:rsid w:val="000661AA"/>
    <w:rsid w:val="00070605"/>
    <w:rsid w:val="00070BE7"/>
    <w:rsid w:val="00072892"/>
    <w:rsid w:val="0007379B"/>
    <w:rsid w:val="0007513E"/>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29C9"/>
    <w:rsid w:val="000A33B9"/>
    <w:rsid w:val="000A3DDA"/>
    <w:rsid w:val="000A466E"/>
    <w:rsid w:val="000A5313"/>
    <w:rsid w:val="000A5B90"/>
    <w:rsid w:val="000A6FA0"/>
    <w:rsid w:val="000A7732"/>
    <w:rsid w:val="000B22DF"/>
    <w:rsid w:val="000B2378"/>
    <w:rsid w:val="000B24FB"/>
    <w:rsid w:val="000B7475"/>
    <w:rsid w:val="000C35F3"/>
    <w:rsid w:val="000C45AF"/>
    <w:rsid w:val="000C655B"/>
    <w:rsid w:val="000C74B2"/>
    <w:rsid w:val="000D0523"/>
    <w:rsid w:val="000D0D3B"/>
    <w:rsid w:val="000D762F"/>
    <w:rsid w:val="000E0576"/>
    <w:rsid w:val="000E2964"/>
    <w:rsid w:val="000E5BD0"/>
    <w:rsid w:val="000E5E15"/>
    <w:rsid w:val="000E61FA"/>
    <w:rsid w:val="000E64DE"/>
    <w:rsid w:val="000E796E"/>
    <w:rsid w:val="000E7FA6"/>
    <w:rsid w:val="000F1698"/>
    <w:rsid w:val="000F1A8B"/>
    <w:rsid w:val="000F2774"/>
    <w:rsid w:val="000F3FC2"/>
    <w:rsid w:val="000F52B4"/>
    <w:rsid w:val="000F7348"/>
    <w:rsid w:val="000F799F"/>
    <w:rsid w:val="001019B2"/>
    <w:rsid w:val="0010201B"/>
    <w:rsid w:val="00102070"/>
    <w:rsid w:val="00104160"/>
    <w:rsid w:val="00107252"/>
    <w:rsid w:val="00107869"/>
    <w:rsid w:val="00107EBC"/>
    <w:rsid w:val="00110339"/>
    <w:rsid w:val="00110C94"/>
    <w:rsid w:val="00110DD5"/>
    <w:rsid w:val="001110F9"/>
    <w:rsid w:val="00114C36"/>
    <w:rsid w:val="001150B1"/>
    <w:rsid w:val="001161B4"/>
    <w:rsid w:val="00120DC5"/>
    <w:rsid w:val="00124C2C"/>
    <w:rsid w:val="00124CC7"/>
    <w:rsid w:val="001254D6"/>
    <w:rsid w:val="00125623"/>
    <w:rsid w:val="00126951"/>
    <w:rsid w:val="0012696B"/>
    <w:rsid w:val="00130449"/>
    <w:rsid w:val="0013137E"/>
    <w:rsid w:val="00131C26"/>
    <w:rsid w:val="00132148"/>
    <w:rsid w:val="00133F75"/>
    <w:rsid w:val="001347E5"/>
    <w:rsid w:val="00140E38"/>
    <w:rsid w:val="00141183"/>
    <w:rsid w:val="001429E4"/>
    <w:rsid w:val="00142FB6"/>
    <w:rsid w:val="001436F8"/>
    <w:rsid w:val="00144721"/>
    <w:rsid w:val="00144A02"/>
    <w:rsid w:val="00146DD2"/>
    <w:rsid w:val="00147ABE"/>
    <w:rsid w:val="00151B9A"/>
    <w:rsid w:val="00153427"/>
    <w:rsid w:val="00153922"/>
    <w:rsid w:val="001539F4"/>
    <w:rsid w:val="0015499E"/>
    <w:rsid w:val="00155ABD"/>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4C8"/>
    <w:rsid w:val="00180CC1"/>
    <w:rsid w:val="00182846"/>
    <w:rsid w:val="00185902"/>
    <w:rsid w:val="00186CCF"/>
    <w:rsid w:val="001922CF"/>
    <w:rsid w:val="00193556"/>
    <w:rsid w:val="00194E0A"/>
    <w:rsid w:val="00195A13"/>
    <w:rsid w:val="00196FD4"/>
    <w:rsid w:val="001978EA"/>
    <w:rsid w:val="00197AD7"/>
    <w:rsid w:val="001A0B70"/>
    <w:rsid w:val="001A131E"/>
    <w:rsid w:val="001A244D"/>
    <w:rsid w:val="001A2697"/>
    <w:rsid w:val="001A34A4"/>
    <w:rsid w:val="001A3B3E"/>
    <w:rsid w:val="001A45DF"/>
    <w:rsid w:val="001A57B3"/>
    <w:rsid w:val="001A589C"/>
    <w:rsid w:val="001A6557"/>
    <w:rsid w:val="001A6963"/>
    <w:rsid w:val="001A6B3D"/>
    <w:rsid w:val="001A7AA2"/>
    <w:rsid w:val="001B14E6"/>
    <w:rsid w:val="001B3BE2"/>
    <w:rsid w:val="001B43B4"/>
    <w:rsid w:val="001B4A6B"/>
    <w:rsid w:val="001B5536"/>
    <w:rsid w:val="001B57C2"/>
    <w:rsid w:val="001B63A0"/>
    <w:rsid w:val="001B6E1A"/>
    <w:rsid w:val="001B74B8"/>
    <w:rsid w:val="001B79BC"/>
    <w:rsid w:val="001C5589"/>
    <w:rsid w:val="001C72D3"/>
    <w:rsid w:val="001D0C31"/>
    <w:rsid w:val="001D0EC1"/>
    <w:rsid w:val="001D1FD4"/>
    <w:rsid w:val="001D3848"/>
    <w:rsid w:val="001D4AB3"/>
    <w:rsid w:val="001D69D9"/>
    <w:rsid w:val="001D7126"/>
    <w:rsid w:val="001D7134"/>
    <w:rsid w:val="001E0571"/>
    <w:rsid w:val="001E075F"/>
    <w:rsid w:val="001E2686"/>
    <w:rsid w:val="001E37EA"/>
    <w:rsid w:val="001E3C52"/>
    <w:rsid w:val="001E6B0A"/>
    <w:rsid w:val="001F11C8"/>
    <w:rsid w:val="001F21C4"/>
    <w:rsid w:val="001F286D"/>
    <w:rsid w:val="001F2D2F"/>
    <w:rsid w:val="001F3817"/>
    <w:rsid w:val="001F38CD"/>
    <w:rsid w:val="001F479D"/>
    <w:rsid w:val="001F4D5E"/>
    <w:rsid w:val="00200397"/>
    <w:rsid w:val="0020135B"/>
    <w:rsid w:val="002019EC"/>
    <w:rsid w:val="00202854"/>
    <w:rsid w:val="0020522E"/>
    <w:rsid w:val="0020589F"/>
    <w:rsid w:val="00206050"/>
    <w:rsid w:val="00206F16"/>
    <w:rsid w:val="0020739C"/>
    <w:rsid w:val="00210363"/>
    <w:rsid w:val="00210390"/>
    <w:rsid w:val="002123F4"/>
    <w:rsid w:val="0021419A"/>
    <w:rsid w:val="00215133"/>
    <w:rsid w:val="00215A50"/>
    <w:rsid w:val="00215C6C"/>
    <w:rsid w:val="00215DCA"/>
    <w:rsid w:val="00216355"/>
    <w:rsid w:val="00217F01"/>
    <w:rsid w:val="002230D7"/>
    <w:rsid w:val="0022496C"/>
    <w:rsid w:val="00225D53"/>
    <w:rsid w:val="00225FDD"/>
    <w:rsid w:val="00227801"/>
    <w:rsid w:val="00227FF5"/>
    <w:rsid w:val="00230685"/>
    <w:rsid w:val="002318C1"/>
    <w:rsid w:val="00232E65"/>
    <w:rsid w:val="0023513D"/>
    <w:rsid w:val="00240029"/>
    <w:rsid w:val="0024086C"/>
    <w:rsid w:val="0024245B"/>
    <w:rsid w:val="002426D0"/>
    <w:rsid w:val="00243103"/>
    <w:rsid w:val="00243636"/>
    <w:rsid w:val="00243C7C"/>
    <w:rsid w:val="00244054"/>
    <w:rsid w:val="002444BA"/>
    <w:rsid w:val="00244A00"/>
    <w:rsid w:val="002455F8"/>
    <w:rsid w:val="00245CF5"/>
    <w:rsid w:val="00245D9A"/>
    <w:rsid w:val="00246181"/>
    <w:rsid w:val="00246687"/>
    <w:rsid w:val="00247AA8"/>
    <w:rsid w:val="00250334"/>
    <w:rsid w:val="002503CE"/>
    <w:rsid w:val="0025079C"/>
    <w:rsid w:val="00251574"/>
    <w:rsid w:val="002530F1"/>
    <w:rsid w:val="00253740"/>
    <w:rsid w:val="00253E41"/>
    <w:rsid w:val="002549CC"/>
    <w:rsid w:val="0025507D"/>
    <w:rsid w:val="002571AD"/>
    <w:rsid w:val="00257B7E"/>
    <w:rsid w:val="0026035E"/>
    <w:rsid w:val="00260B30"/>
    <w:rsid w:val="00261D20"/>
    <w:rsid w:val="00261EBC"/>
    <w:rsid w:val="00262751"/>
    <w:rsid w:val="002632B1"/>
    <w:rsid w:val="00263A7A"/>
    <w:rsid w:val="00264ADE"/>
    <w:rsid w:val="002652AA"/>
    <w:rsid w:val="002669EB"/>
    <w:rsid w:val="00270419"/>
    <w:rsid w:val="00270933"/>
    <w:rsid w:val="00270D07"/>
    <w:rsid w:val="00270F30"/>
    <w:rsid w:val="0027201B"/>
    <w:rsid w:val="0027510F"/>
    <w:rsid w:val="0027584D"/>
    <w:rsid w:val="00275CB6"/>
    <w:rsid w:val="00276AB6"/>
    <w:rsid w:val="00276D65"/>
    <w:rsid w:val="0027776F"/>
    <w:rsid w:val="002800B2"/>
    <w:rsid w:val="002803A4"/>
    <w:rsid w:val="00282011"/>
    <w:rsid w:val="0028264E"/>
    <w:rsid w:val="0028315B"/>
    <w:rsid w:val="002841D3"/>
    <w:rsid w:val="002855DA"/>
    <w:rsid w:val="00285C80"/>
    <w:rsid w:val="00286705"/>
    <w:rsid w:val="00290BBA"/>
    <w:rsid w:val="0029325F"/>
    <w:rsid w:val="00293768"/>
    <w:rsid w:val="002964EF"/>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604"/>
    <w:rsid w:val="002C5D74"/>
    <w:rsid w:val="002D1225"/>
    <w:rsid w:val="002D194D"/>
    <w:rsid w:val="002D49AE"/>
    <w:rsid w:val="002D4DF3"/>
    <w:rsid w:val="002D657D"/>
    <w:rsid w:val="002D6853"/>
    <w:rsid w:val="002D7B7E"/>
    <w:rsid w:val="002E71EF"/>
    <w:rsid w:val="002F004C"/>
    <w:rsid w:val="002F2195"/>
    <w:rsid w:val="002F50BF"/>
    <w:rsid w:val="002F6621"/>
    <w:rsid w:val="002F7876"/>
    <w:rsid w:val="003004BE"/>
    <w:rsid w:val="00300F0C"/>
    <w:rsid w:val="0030338F"/>
    <w:rsid w:val="0030426F"/>
    <w:rsid w:val="003102AB"/>
    <w:rsid w:val="0031083B"/>
    <w:rsid w:val="003115F7"/>
    <w:rsid w:val="0031398A"/>
    <w:rsid w:val="0031414C"/>
    <w:rsid w:val="0031533B"/>
    <w:rsid w:val="00315FC0"/>
    <w:rsid w:val="00317447"/>
    <w:rsid w:val="003179F9"/>
    <w:rsid w:val="00321A8A"/>
    <w:rsid w:val="003231DE"/>
    <w:rsid w:val="00323212"/>
    <w:rsid w:val="0032597A"/>
    <w:rsid w:val="00325D11"/>
    <w:rsid w:val="003267B1"/>
    <w:rsid w:val="003269B9"/>
    <w:rsid w:val="00326D77"/>
    <w:rsid w:val="00326F75"/>
    <w:rsid w:val="0032778B"/>
    <w:rsid w:val="00327810"/>
    <w:rsid w:val="00330A96"/>
    <w:rsid w:val="003317BC"/>
    <w:rsid w:val="00333417"/>
    <w:rsid w:val="00333FBB"/>
    <w:rsid w:val="003351B4"/>
    <w:rsid w:val="00336E49"/>
    <w:rsid w:val="00337BC8"/>
    <w:rsid w:val="00337D76"/>
    <w:rsid w:val="00337DA3"/>
    <w:rsid w:val="003413AA"/>
    <w:rsid w:val="0034155D"/>
    <w:rsid w:val="00342CE3"/>
    <w:rsid w:val="00345B9C"/>
    <w:rsid w:val="003503BD"/>
    <w:rsid w:val="00351385"/>
    <w:rsid w:val="00352DDB"/>
    <w:rsid w:val="00354CD6"/>
    <w:rsid w:val="00354E04"/>
    <w:rsid w:val="00356992"/>
    <w:rsid w:val="00357ED4"/>
    <w:rsid w:val="00360CDB"/>
    <w:rsid w:val="00360E83"/>
    <w:rsid w:val="00364096"/>
    <w:rsid w:val="00365BDF"/>
    <w:rsid w:val="003671E8"/>
    <w:rsid w:val="00367A8D"/>
    <w:rsid w:val="00370C58"/>
    <w:rsid w:val="00372EDD"/>
    <w:rsid w:val="003742FA"/>
    <w:rsid w:val="003750BC"/>
    <w:rsid w:val="00375B57"/>
    <w:rsid w:val="0037735E"/>
    <w:rsid w:val="00381823"/>
    <w:rsid w:val="00381BB4"/>
    <w:rsid w:val="00381E29"/>
    <w:rsid w:val="00382E5F"/>
    <w:rsid w:val="00385354"/>
    <w:rsid w:val="0038586A"/>
    <w:rsid w:val="0038683A"/>
    <w:rsid w:val="00387897"/>
    <w:rsid w:val="00391F65"/>
    <w:rsid w:val="0039272F"/>
    <w:rsid w:val="00393570"/>
    <w:rsid w:val="00393D93"/>
    <w:rsid w:val="00395451"/>
    <w:rsid w:val="00395E28"/>
    <w:rsid w:val="0039690C"/>
    <w:rsid w:val="003969DD"/>
    <w:rsid w:val="00396FF1"/>
    <w:rsid w:val="003A1089"/>
    <w:rsid w:val="003A3706"/>
    <w:rsid w:val="003A4093"/>
    <w:rsid w:val="003A507A"/>
    <w:rsid w:val="003A76FE"/>
    <w:rsid w:val="003A7784"/>
    <w:rsid w:val="003B0869"/>
    <w:rsid w:val="003B1AA2"/>
    <w:rsid w:val="003B49E5"/>
    <w:rsid w:val="003B58C1"/>
    <w:rsid w:val="003B5C53"/>
    <w:rsid w:val="003B749E"/>
    <w:rsid w:val="003B7B96"/>
    <w:rsid w:val="003B7E6A"/>
    <w:rsid w:val="003C065C"/>
    <w:rsid w:val="003C08D3"/>
    <w:rsid w:val="003C0B21"/>
    <w:rsid w:val="003C4C41"/>
    <w:rsid w:val="003C559E"/>
    <w:rsid w:val="003C7505"/>
    <w:rsid w:val="003D07FA"/>
    <w:rsid w:val="003D1688"/>
    <w:rsid w:val="003D2F43"/>
    <w:rsid w:val="003D3325"/>
    <w:rsid w:val="003D41A4"/>
    <w:rsid w:val="003D611E"/>
    <w:rsid w:val="003D6778"/>
    <w:rsid w:val="003D691E"/>
    <w:rsid w:val="003D6C01"/>
    <w:rsid w:val="003D7FB1"/>
    <w:rsid w:val="003E0444"/>
    <w:rsid w:val="003E0A1E"/>
    <w:rsid w:val="003E2430"/>
    <w:rsid w:val="003E37F0"/>
    <w:rsid w:val="003E3F74"/>
    <w:rsid w:val="003E41B6"/>
    <w:rsid w:val="003E481F"/>
    <w:rsid w:val="003E5E4F"/>
    <w:rsid w:val="003E6CAF"/>
    <w:rsid w:val="003E6FFE"/>
    <w:rsid w:val="003F05F9"/>
    <w:rsid w:val="003F0983"/>
    <w:rsid w:val="003F386B"/>
    <w:rsid w:val="003F4787"/>
    <w:rsid w:val="003F48FD"/>
    <w:rsid w:val="003F4E37"/>
    <w:rsid w:val="003F565E"/>
    <w:rsid w:val="00402105"/>
    <w:rsid w:val="00402AA3"/>
    <w:rsid w:val="00402B98"/>
    <w:rsid w:val="00402C3C"/>
    <w:rsid w:val="00403179"/>
    <w:rsid w:val="00404035"/>
    <w:rsid w:val="00405F0B"/>
    <w:rsid w:val="00406506"/>
    <w:rsid w:val="004100EB"/>
    <w:rsid w:val="0041151C"/>
    <w:rsid w:val="004149E7"/>
    <w:rsid w:val="00414B18"/>
    <w:rsid w:val="00415ABA"/>
    <w:rsid w:val="00416AEF"/>
    <w:rsid w:val="00417DA2"/>
    <w:rsid w:val="0042074A"/>
    <w:rsid w:val="00421214"/>
    <w:rsid w:val="00422105"/>
    <w:rsid w:val="004227FD"/>
    <w:rsid w:val="00422F63"/>
    <w:rsid w:val="00423A1B"/>
    <w:rsid w:val="00424030"/>
    <w:rsid w:val="00425AB9"/>
    <w:rsid w:val="00425B80"/>
    <w:rsid w:val="00425BDA"/>
    <w:rsid w:val="00426BC2"/>
    <w:rsid w:val="0042779A"/>
    <w:rsid w:val="00430329"/>
    <w:rsid w:val="00430A81"/>
    <w:rsid w:val="004330B2"/>
    <w:rsid w:val="004331BA"/>
    <w:rsid w:val="00433933"/>
    <w:rsid w:val="004378DD"/>
    <w:rsid w:val="004405C9"/>
    <w:rsid w:val="00441121"/>
    <w:rsid w:val="00442A77"/>
    <w:rsid w:val="00442EB8"/>
    <w:rsid w:val="00443340"/>
    <w:rsid w:val="0044392F"/>
    <w:rsid w:val="00443DDC"/>
    <w:rsid w:val="00444280"/>
    <w:rsid w:val="004442D8"/>
    <w:rsid w:val="00444F8D"/>
    <w:rsid w:val="00445FAB"/>
    <w:rsid w:val="00446713"/>
    <w:rsid w:val="00447DCE"/>
    <w:rsid w:val="00450CD8"/>
    <w:rsid w:val="00452270"/>
    <w:rsid w:val="00455838"/>
    <w:rsid w:val="00455C7A"/>
    <w:rsid w:val="004617CA"/>
    <w:rsid w:val="00463056"/>
    <w:rsid w:val="0046317A"/>
    <w:rsid w:val="00463308"/>
    <w:rsid w:val="00463685"/>
    <w:rsid w:val="00464931"/>
    <w:rsid w:val="00465957"/>
    <w:rsid w:val="004667CE"/>
    <w:rsid w:val="0047149A"/>
    <w:rsid w:val="00471C4B"/>
    <w:rsid w:val="00472EFD"/>
    <w:rsid w:val="0047728E"/>
    <w:rsid w:val="0047760E"/>
    <w:rsid w:val="0048377A"/>
    <w:rsid w:val="00484110"/>
    <w:rsid w:val="0048653F"/>
    <w:rsid w:val="00486E71"/>
    <w:rsid w:val="004872B5"/>
    <w:rsid w:val="0049125F"/>
    <w:rsid w:val="00493567"/>
    <w:rsid w:val="00495A58"/>
    <w:rsid w:val="00497A1D"/>
    <w:rsid w:val="00497F34"/>
    <w:rsid w:val="004A089E"/>
    <w:rsid w:val="004A0A1B"/>
    <w:rsid w:val="004A1444"/>
    <w:rsid w:val="004A1C86"/>
    <w:rsid w:val="004A3250"/>
    <w:rsid w:val="004A50B9"/>
    <w:rsid w:val="004A7001"/>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5661"/>
    <w:rsid w:val="004D1C13"/>
    <w:rsid w:val="004D1FE1"/>
    <w:rsid w:val="004D38EE"/>
    <w:rsid w:val="004D3CA5"/>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3B9"/>
    <w:rsid w:val="004F27B7"/>
    <w:rsid w:val="004F6BC1"/>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16626"/>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30CC"/>
    <w:rsid w:val="00565A32"/>
    <w:rsid w:val="00566220"/>
    <w:rsid w:val="00567951"/>
    <w:rsid w:val="0057032C"/>
    <w:rsid w:val="005705FF"/>
    <w:rsid w:val="00572037"/>
    <w:rsid w:val="0057484C"/>
    <w:rsid w:val="0057653C"/>
    <w:rsid w:val="00577746"/>
    <w:rsid w:val="005819D5"/>
    <w:rsid w:val="0058214C"/>
    <w:rsid w:val="005826F2"/>
    <w:rsid w:val="00583E1E"/>
    <w:rsid w:val="0058408B"/>
    <w:rsid w:val="00585C02"/>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2D3A"/>
    <w:rsid w:val="005B45AC"/>
    <w:rsid w:val="005B5CA0"/>
    <w:rsid w:val="005B678B"/>
    <w:rsid w:val="005B68F6"/>
    <w:rsid w:val="005B7C83"/>
    <w:rsid w:val="005C2E0B"/>
    <w:rsid w:val="005C334F"/>
    <w:rsid w:val="005C5FCD"/>
    <w:rsid w:val="005C774A"/>
    <w:rsid w:val="005D02A2"/>
    <w:rsid w:val="005D1C51"/>
    <w:rsid w:val="005D2130"/>
    <w:rsid w:val="005D44B0"/>
    <w:rsid w:val="005D4E8A"/>
    <w:rsid w:val="005D5021"/>
    <w:rsid w:val="005D528F"/>
    <w:rsid w:val="005D529A"/>
    <w:rsid w:val="005D53BE"/>
    <w:rsid w:val="005D5407"/>
    <w:rsid w:val="005D728F"/>
    <w:rsid w:val="005E0D9A"/>
    <w:rsid w:val="005E259D"/>
    <w:rsid w:val="005E2E93"/>
    <w:rsid w:val="005E2F68"/>
    <w:rsid w:val="005E5F97"/>
    <w:rsid w:val="005E6C74"/>
    <w:rsid w:val="005F3A31"/>
    <w:rsid w:val="005F4936"/>
    <w:rsid w:val="005F4A7A"/>
    <w:rsid w:val="00601292"/>
    <w:rsid w:val="00602193"/>
    <w:rsid w:val="00604D52"/>
    <w:rsid w:val="006063FE"/>
    <w:rsid w:val="00606B11"/>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14A"/>
    <w:rsid w:val="00646353"/>
    <w:rsid w:val="00646677"/>
    <w:rsid w:val="006477C2"/>
    <w:rsid w:val="00652911"/>
    <w:rsid w:val="0065509E"/>
    <w:rsid w:val="0065565A"/>
    <w:rsid w:val="006559F1"/>
    <w:rsid w:val="00662381"/>
    <w:rsid w:val="006623EC"/>
    <w:rsid w:val="00662EF2"/>
    <w:rsid w:val="00663359"/>
    <w:rsid w:val="0066611D"/>
    <w:rsid w:val="006661B8"/>
    <w:rsid w:val="00670165"/>
    <w:rsid w:val="006725AD"/>
    <w:rsid w:val="006743CD"/>
    <w:rsid w:val="00674586"/>
    <w:rsid w:val="006746D0"/>
    <w:rsid w:val="006751B5"/>
    <w:rsid w:val="00675F1F"/>
    <w:rsid w:val="006810C0"/>
    <w:rsid w:val="00681329"/>
    <w:rsid w:val="00681DDA"/>
    <w:rsid w:val="00682274"/>
    <w:rsid w:val="00683E80"/>
    <w:rsid w:val="00685B46"/>
    <w:rsid w:val="00687699"/>
    <w:rsid w:val="00687940"/>
    <w:rsid w:val="00692C75"/>
    <w:rsid w:val="00695E96"/>
    <w:rsid w:val="00695FAC"/>
    <w:rsid w:val="00696065"/>
    <w:rsid w:val="0069640A"/>
    <w:rsid w:val="00696E4D"/>
    <w:rsid w:val="00697917"/>
    <w:rsid w:val="00697B2C"/>
    <w:rsid w:val="00697E4E"/>
    <w:rsid w:val="006A2000"/>
    <w:rsid w:val="006A3C83"/>
    <w:rsid w:val="006A5A1D"/>
    <w:rsid w:val="006A7089"/>
    <w:rsid w:val="006B145C"/>
    <w:rsid w:val="006B5C0E"/>
    <w:rsid w:val="006B6806"/>
    <w:rsid w:val="006C179F"/>
    <w:rsid w:val="006C3661"/>
    <w:rsid w:val="006C3759"/>
    <w:rsid w:val="006D0154"/>
    <w:rsid w:val="006D11CC"/>
    <w:rsid w:val="006D2E85"/>
    <w:rsid w:val="006D37FE"/>
    <w:rsid w:val="006D3859"/>
    <w:rsid w:val="006E0788"/>
    <w:rsid w:val="006E0DB0"/>
    <w:rsid w:val="006E160A"/>
    <w:rsid w:val="006E2D53"/>
    <w:rsid w:val="006E3095"/>
    <w:rsid w:val="006E3282"/>
    <w:rsid w:val="006E423B"/>
    <w:rsid w:val="006E4355"/>
    <w:rsid w:val="006E51DB"/>
    <w:rsid w:val="006E5FDB"/>
    <w:rsid w:val="006E7300"/>
    <w:rsid w:val="006E73AA"/>
    <w:rsid w:val="006F29E4"/>
    <w:rsid w:val="006F2CCD"/>
    <w:rsid w:val="006F359D"/>
    <w:rsid w:val="006F4241"/>
    <w:rsid w:val="006F5CD5"/>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B"/>
    <w:rsid w:val="00714BDC"/>
    <w:rsid w:val="00714E82"/>
    <w:rsid w:val="0071557A"/>
    <w:rsid w:val="00721381"/>
    <w:rsid w:val="007222E6"/>
    <w:rsid w:val="007223C5"/>
    <w:rsid w:val="007315C4"/>
    <w:rsid w:val="007330C0"/>
    <w:rsid w:val="007333D6"/>
    <w:rsid w:val="00735364"/>
    <w:rsid w:val="007355A0"/>
    <w:rsid w:val="00736436"/>
    <w:rsid w:val="0073657C"/>
    <w:rsid w:val="00736607"/>
    <w:rsid w:val="0074052A"/>
    <w:rsid w:val="00741AD1"/>
    <w:rsid w:val="007435EC"/>
    <w:rsid w:val="007438D7"/>
    <w:rsid w:val="00743E83"/>
    <w:rsid w:val="00746D40"/>
    <w:rsid w:val="007502BD"/>
    <w:rsid w:val="0075045B"/>
    <w:rsid w:val="007511F2"/>
    <w:rsid w:val="007526EC"/>
    <w:rsid w:val="007541A9"/>
    <w:rsid w:val="0075446D"/>
    <w:rsid w:val="0075573F"/>
    <w:rsid w:val="007560EA"/>
    <w:rsid w:val="00757866"/>
    <w:rsid w:val="00757BE4"/>
    <w:rsid w:val="0076088E"/>
    <w:rsid w:val="00761F7A"/>
    <w:rsid w:val="00762D4D"/>
    <w:rsid w:val="007654CA"/>
    <w:rsid w:val="007657C8"/>
    <w:rsid w:val="0076622F"/>
    <w:rsid w:val="00766706"/>
    <w:rsid w:val="00766A08"/>
    <w:rsid w:val="00767375"/>
    <w:rsid w:val="007673C9"/>
    <w:rsid w:val="00767EE1"/>
    <w:rsid w:val="00767EF4"/>
    <w:rsid w:val="00772106"/>
    <w:rsid w:val="007722C7"/>
    <w:rsid w:val="007732B2"/>
    <w:rsid w:val="00774983"/>
    <w:rsid w:val="00774984"/>
    <w:rsid w:val="00780FEB"/>
    <w:rsid w:val="00783017"/>
    <w:rsid w:val="00784D2E"/>
    <w:rsid w:val="00787C6B"/>
    <w:rsid w:val="007914FA"/>
    <w:rsid w:val="0079221E"/>
    <w:rsid w:val="007929ED"/>
    <w:rsid w:val="0079393C"/>
    <w:rsid w:val="007A03BF"/>
    <w:rsid w:val="007A3BA9"/>
    <w:rsid w:val="007A6644"/>
    <w:rsid w:val="007A6768"/>
    <w:rsid w:val="007A7BF1"/>
    <w:rsid w:val="007B00B6"/>
    <w:rsid w:val="007B05BB"/>
    <w:rsid w:val="007B0935"/>
    <w:rsid w:val="007B0EF7"/>
    <w:rsid w:val="007B11B9"/>
    <w:rsid w:val="007B726C"/>
    <w:rsid w:val="007B7337"/>
    <w:rsid w:val="007C02A3"/>
    <w:rsid w:val="007C0AB5"/>
    <w:rsid w:val="007C117C"/>
    <w:rsid w:val="007C120E"/>
    <w:rsid w:val="007C43EF"/>
    <w:rsid w:val="007C4B79"/>
    <w:rsid w:val="007C5171"/>
    <w:rsid w:val="007C5BF5"/>
    <w:rsid w:val="007C613C"/>
    <w:rsid w:val="007C6850"/>
    <w:rsid w:val="007C73D2"/>
    <w:rsid w:val="007C7E6A"/>
    <w:rsid w:val="007D0F57"/>
    <w:rsid w:val="007D1259"/>
    <w:rsid w:val="007D1A77"/>
    <w:rsid w:val="007D1AFD"/>
    <w:rsid w:val="007D20FF"/>
    <w:rsid w:val="007D22F6"/>
    <w:rsid w:val="007D24CB"/>
    <w:rsid w:val="007D32D6"/>
    <w:rsid w:val="007D3554"/>
    <w:rsid w:val="007D43AB"/>
    <w:rsid w:val="007D54A8"/>
    <w:rsid w:val="007D561F"/>
    <w:rsid w:val="007D7778"/>
    <w:rsid w:val="007E08A6"/>
    <w:rsid w:val="007E1798"/>
    <w:rsid w:val="007E3DFE"/>
    <w:rsid w:val="007E3FED"/>
    <w:rsid w:val="007E46B7"/>
    <w:rsid w:val="007E5786"/>
    <w:rsid w:val="007E7031"/>
    <w:rsid w:val="007E7B6D"/>
    <w:rsid w:val="007F1FD6"/>
    <w:rsid w:val="007F2B97"/>
    <w:rsid w:val="007F3158"/>
    <w:rsid w:val="008019AA"/>
    <w:rsid w:val="00801D54"/>
    <w:rsid w:val="00801FC9"/>
    <w:rsid w:val="00802204"/>
    <w:rsid w:val="00802D58"/>
    <w:rsid w:val="00803AFF"/>
    <w:rsid w:val="0080411A"/>
    <w:rsid w:val="008044F9"/>
    <w:rsid w:val="00804BC6"/>
    <w:rsid w:val="0081315B"/>
    <w:rsid w:val="00813382"/>
    <w:rsid w:val="008134B1"/>
    <w:rsid w:val="008146A0"/>
    <w:rsid w:val="00815135"/>
    <w:rsid w:val="00815BC2"/>
    <w:rsid w:val="00817791"/>
    <w:rsid w:val="008177C3"/>
    <w:rsid w:val="0082083F"/>
    <w:rsid w:val="00825D8B"/>
    <w:rsid w:val="0083002B"/>
    <w:rsid w:val="00832DD0"/>
    <w:rsid w:val="00834CE6"/>
    <w:rsid w:val="00835361"/>
    <w:rsid w:val="00835BAA"/>
    <w:rsid w:val="00836739"/>
    <w:rsid w:val="0083713A"/>
    <w:rsid w:val="0084043E"/>
    <w:rsid w:val="008406C5"/>
    <w:rsid w:val="00842803"/>
    <w:rsid w:val="008432FD"/>
    <w:rsid w:val="00846131"/>
    <w:rsid w:val="00847156"/>
    <w:rsid w:val="00847F36"/>
    <w:rsid w:val="00852394"/>
    <w:rsid w:val="0085258B"/>
    <w:rsid w:val="00854D84"/>
    <w:rsid w:val="00860CCE"/>
    <w:rsid w:val="008614A0"/>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0C3"/>
    <w:rsid w:val="008869BE"/>
    <w:rsid w:val="00887842"/>
    <w:rsid w:val="00887F58"/>
    <w:rsid w:val="008902C4"/>
    <w:rsid w:val="008925CA"/>
    <w:rsid w:val="0089553B"/>
    <w:rsid w:val="00896DAD"/>
    <w:rsid w:val="00897E7C"/>
    <w:rsid w:val="008A0238"/>
    <w:rsid w:val="008A0387"/>
    <w:rsid w:val="008A09AA"/>
    <w:rsid w:val="008A09D7"/>
    <w:rsid w:val="008A2DB2"/>
    <w:rsid w:val="008A3F5E"/>
    <w:rsid w:val="008A56BF"/>
    <w:rsid w:val="008A6B3D"/>
    <w:rsid w:val="008A784F"/>
    <w:rsid w:val="008A7B63"/>
    <w:rsid w:val="008B10F0"/>
    <w:rsid w:val="008B2CDA"/>
    <w:rsid w:val="008B3A09"/>
    <w:rsid w:val="008B3F86"/>
    <w:rsid w:val="008C102A"/>
    <w:rsid w:val="008C1BF3"/>
    <w:rsid w:val="008C1F8A"/>
    <w:rsid w:val="008C20BE"/>
    <w:rsid w:val="008C21AF"/>
    <w:rsid w:val="008C2310"/>
    <w:rsid w:val="008C38D5"/>
    <w:rsid w:val="008C3A3D"/>
    <w:rsid w:val="008C4078"/>
    <w:rsid w:val="008C4291"/>
    <w:rsid w:val="008C4F5E"/>
    <w:rsid w:val="008C55CD"/>
    <w:rsid w:val="008C642A"/>
    <w:rsid w:val="008C7806"/>
    <w:rsid w:val="008C78C3"/>
    <w:rsid w:val="008C7900"/>
    <w:rsid w:val="008D0375"/>
    <w:rsid w:val="008D06B7"/>
    <w:rsid w:val="008D216C"/>
    <w:rsid w:val="008D258C"/>
    <w:rsid w:val="008D4591"/>
    <w:rsid w:val="008D4823"/>
    <w:rsid w:val="008D5840"/>
    <w:rsid w:val="008D5C50"/>
    <w:rsid w:val="008E2E08"/>
    <w:rsid w:val="008E348A"/>
    <w:rsid w:val="008E4AB8"/>
    <w:rsid w:val="008E7893"/>
    <w:rsid w:val="008F14FA"/>
    <w:rsid w:val="008F1B34"/>
    <w:rsid w:val="008F1F54"/>
    <w:rsid w:val="008F24B3"/>
    <w:rsid w:val="008F3DA2"/>
    <w:rsid w:val="008F74D8"/>
    <w:rsid w:val="008F7BDE"/>
    <w:rsid w:val="009038B7"/>
    <w:rsid w:val="0090639D"/>
    <w:rsid w:val="00906590"/>
    <w:rsid w:val="009076B0"/>
    <w:rsid w:val="0091196E"/>
    <w:rsid w:val="0091284C"/>
    <w:rsid w:val="00912CD9"/>
    <w:rsid w:val="009135F2"/>
    <w:rsid w:val="00913872"/>
    <w:rsid w:val="00913A7F"/>
    <w:rsid w:val="00914B24"/>
    <w:rsid w:val="00915F10"/>
    <w:rsid w:val="00924090"/>
    <w:rsid w:val="00925AB2"/>
    <w:rsid w:val="0092662D"/>
    <w:rsid w:val="00927319"/>
    <w:rsid w:val="0093173B"/>
    <w:rsid w:val="00931810"/>
    <w:rsid w:val="00931F6D"/>
    <w:rsid w:val="009344E3"/>
    <w:rsid w:val="009379CB"/>
    <w:rsid w:val="00940D53"/>
    <w:rsid w:val="00940DC6"/>
    <w:rsid w:val="009416F2"/>
    <w:rsid w:val="009420DB"/>
    <w:rsid w:val="00943452"/>
    <w:rsid w:val="00943DB2"/>
    <w:rsid w:val="00944270"/>
    <w:rsid w:val="009456D8"/>
    <w:rsid w:val="00950A4A"/>
    <w:rsid w:val="00952CA7"/>
    <w:rsid w:val="00953334"/>
    <w:rsid w:val="00956E69"/>
    <w:rsid w:val="00956F85"/>
    <w:rsid w:val="009575C1"/>
    <w:rsid w:val="00960C9D"/>
    <w:rsid w:val="009610D3"/>
    <w:rsid w:val="00963AC7"/>
    <w:rsid w:val="00964889"/>
    <w:rsid w:val="009667E7"/>
    <w:rsid w:val="009671F9"/>
    <w:rsid w:val="009746B1"/>
    <w:rsid w:val="00974B34"/>
    <w:rsid w:val="009768B9"/>
    <w:rsid w:val="00980624"/>
    <w:rsid w:val="009812A8"/>
    <w:rsid w:val="009828B2"/>
    <w:rsid w:val="00982BAF"/>
    <w:rsid w:val="00983594"/>
    <w:rsid w:val="00984167"/>
    <w:rsid w:val="0098433B"/>
    <w:rsid w:val="0098453C"/>
    <w:rsid w:val="00985422"/>
    <w:rsid w:val="009860A4"/>
    <w:rsid w:val="009901FE"/>
    <w:rsid w:val="009924C9"/>
    <w:rsid w:val="00993D58"/>
    <w:rsid w:val="00993EFF"/>
    <w:rsid w:val="00993F90"/>
    <w:rsid w:val="00996033"/>
    <w:rsid w:val="009A0E80"/>
    <w:rsid w:val="009A1A11"/>
    <w:rsid w:val="009A37B8"/>
    <w:rsid w:val="009A3D3D"/>
    <w:rsid w:val="009A5D61"/>
    <w:rsid w:val="009A6472"/>
    <w:rsid w:val="009B17E0"/>
    <w:rsid w:val="009B1E8D"/>
    <w:rsid w:val="009B2DAB"/>
    <w:rsid w:val="009B6ACD"/>
    <w:rsid w:val="009C2DCF"/>
    <w:rsid w:val="009C79C2"/>
    <w:rsid w:val="009D0B94"/>
    <w:rsid w:val="009D33CD"/>
    <w:rsid w:val="009D3D39"/>
    <w:rsid w:val="009D51D9"/>
    <w:rsid w:val="009D6D52"/>
    <w:rsid w:val="009D710A"/>
    <w:rsid w:val="009E00FD"/>
    <w:rsid w:val="009E0542"/>
    <w:rsid w:val="009E18A4"/>
    <w:rsid w:val="009E1957"/>
    <w:rsid w:val="009E305E"/>
    <w:rsid w:val="009E3767"/>
    <w:rsid w:val="009E6D5B"/>
    <w:rsid w:val="009F009F"/>
    <w:rsid w:val="009F06B0"/>
    <w:rsid w:val="009F0AD6"/>
    <w:rsid w:val="009F0B1B"/>
    <w:rsid w:val="009F0BE5"/>
    <w:rsid w:val="009F0FC1"/>
    <w:rsid w:val="009F175A"/>
    <w:rsid w:val="009F2275"/>
    <w:rsid w:val="009F3258"/>
    <w:rsid w:val="009F7B83"/>
    <w:rsid w:val="00A014AD"/>
    <w:rsid w:val="00A01E3D"/>
    <w:rsid w:val="00A03D2A"/>
    <w:rsid w:val="00A058CC"/>
    <w:rsid w:val="00A063E7"/>
    <w:rsid w:val="00A06D12"/>
    <w:rsid w:val="00A07F9D"/>
    <w:rsid w:val="00A1136D"/>
    <w:rsid w:val="00A11845"/>
    <w:rsid w:val="00A12B30"/>
    <w:rsid w:val="00A12BFA"/>
    <w:rsid w:val="00A141BC"/>
    <w:rsid w:val="00A142BF"/>
    <w:rsid w:val="00A1479D"/>
    <w:rsid w:val="00A1551B"/>
    <w:rsid w:val="00A15C37"/>
    <w:rsid w:val="00A1612C"/>
    <w:rsid w:val="00A1765A"/>
    <w:rsid w:val="00A22284"/>
    <w:rsid w:val="00A2279A"/>
    <w:rsid w:val="00A25399"/>
    <w:rsid w:val="00A26BE0"/>
    <w:rsid w:val="00A273B1"/>
    <w:rsid w:val="00A351DB"/>
    <w:rsid w:val="00A351E6"/>
    <w:rsid w:val="00A35728"/>
    <w:rsid w:val="00A36FD1"/>
    <w:rsid w:val="00A40C97"/>
    <w:rsid w:val="00A412DA"/>
    <w:rsid w:val="00A43017"/>
    <w:rsid w:val="00A43344"/>
    <w:rsid w:val="00A44156"/>
    <w:rsid w:val="00A45FDB"/>
    <w:rsid w:val="00A466F1"/>
    <w:rsid w:val="00A46BCA"/>
    <w:rsid w:val="00A47105"/>
    <w:rsid w:val="00A471D2"/>
    <w:rsid w:val="00A50B5C"/>
    <w:rsid w:val="00A514E2"/>
    <w:rsid w:val="00A51C41"/>
    <w:rsid w:val="00A54AC2"/>
    <w:rsid w:val="00A54D62"/>
    <w:rsid w:val="00A5611A"/>
    <w:rsid w:val="00A57824"/>
    <w:rsid w:val="00A578B8"/>
    <w:rsid w:val="00A60010"/>
    <w:rsid w:val="00A65CC6"/>
    <w:rsid w:val="00A67568"/>
    <w:rsid w:val="00A677C7"/>
    <w:rsid w:val="00A71255"/>
    <w:rsid w:val="00A71DA2"/>
    <w:rsid w:val="00A72041"/>
    <w:rsid w:val="00A73452"/>
    <w:rsid w:val="00A739D3"/>
    <w:rsid w:val="00A740B7"/>
    <w:rsid w:val="00A7418C"/>
    <w:rsid w:val="00A7589F"/>
    <w:rsid w:val="00A76976"/>
    <w:rsid w:val="00A76BA4"/>
    <w:rsid w:val="00A84456"/>
    <w:rsid w:val="00A85298"/>
    <w:rsid w:val="00A86689"/>
    <w:rsid w:val="00A9042E"/>
    <w:rsid w:val="00A91151"/>
    <w:rsid w:val="00A91467"/>
    <w:rsid w:val="00A916E3"/>
    <w:rsid w:val="00A9208C"/>
    <w:rsid w:val="00A926AA"/>
    <w:rsid w:val="00A94A62"/>
    <w:rsid w:val="00A94CBA"/>
    <w:rsid w:val="00A94FA3"/>
    <w:rsid w:val="00A95849"/>
    <w:rsid w:val="00A95FBA"/>
    <w:rsid w:val="00A97AB0"/>
    <w:rsid w:val="00AA0B22"/>
    <w:rsid w:val="00AA14F4"/>
    <w:rsid w:val="00AA2163"/>
    <w:rsid w:val="00AA23C1"/>
    <w:rsid w:val="00AA2604"/>
    <w:rsid w:val="00AA2DA5"/>
    <w:rsid w:val="00AA2E61"/>
    <w:rsid w:val="00AA632F"/>
    <w:rsid w:val="00AA7BA2"/>
    <w:rsid w:val="00AB1D2C"/>
    <w:rsid w:val="00AB29D6"/>
    <w:rsid w:val="00AB50BE"/>
    <w:rsid w:val="00AB5BF9"/>
    <w:rsid w:val="00AB5E4F"/>
    <w:rsid w:val="00AB6785"/>
    <w:rsid w:val="00AB74A3"/>
    <w:rsid w:val="00AC01B4"/>
    <w:rsid w:val="00AC115F"/>
    <w:rsid w:val="00AC2C98"/>
    <w:rsid w:val="00AC4CE8"/>
    <w:rsid w:val="00AC666A"/>
    <w:rsid w:val="00AC782D"/>
    <w:rsid w:val="00AC7E79"/>
    <w:rsid w:val="00AD189B"/>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40C"/>
    <w:rsid w:val="00B06BDE"/>
    <w:rsid w:val="00B11623"/>
    <w:rsid w:val="00B1216C"/>
    <w:rsid w:val="00B12DC9"/>
    <w:rsid w:val="00B13AD4"/>
    <w:rsid w:val="00B14B14"/>
    <w:rsid w:val="00B20996"/>
    <w:rsid w:val="00B209D8"/>
    <w:rsid w:val="00B252D4"/>
    <w:rsid w:val="00B273AC"/>
    <w:rsid w:val="00B302DA"/>
    <w:rsid w:val="00B303AD"/>
    <w:rsid w:val="00B303C2"/>
    <w:rsid w:val="00B32DB4"/>
    <w:rsid w:val="00B335E1"/>
    <w:rsid w:val="00B3483F"/>
    <w:rsid w:val="00B350C9"/>
    <w:rsid w:val="00B43606"/>
    <w:rsid w:val="00B44FA8"/>
    <w:rsid w:val="00B54C60"/>
    <w:rsid w:val="00B57003"/>
    <w:rsid w:val="00B605B7"/>
    <w:rsid w:val="00B61054"/>
    <w:rsid w:val="00B639F0"/>
    <w:rsid w:val="00B64C5C"/>
    <w:rsid w:val="00B7050B"/>
    <w:rsid w:val="00B7137D"/>
    <w:rsid w:val="00B734A8"/>
    <w:rsid w:val="00B748F8"/>
    <w:rsid w:val="00B756DB"/>
    <w:rsid w:val="00B76723"/>
    <w:rsid w:val="00B77AB2"/>
    <w:rsid w:val="00B81C2A"/>
    <w:rsid w:val="00B82E6E"/>
    <w:rsid w:val="00B83BF1"/>
    <w:rsid w:val="00B85DF7"/>
    <w:rsid w:val="00B861E3"/>
    <w:rsid w:val="00B8685B"/>
    <w:rsid w:val="00B8730E"/>
    <w:rsid w:val="00B87A51"/>
    <w:rsid w:val="00B87CB8"/>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4E2"/>
    <w:rsid w:val="00BD0DEE"/>
    <w:rsid w:val="00BD2CF8"/>
    <w:rsid w:val="00BD3EE8"/>
    <w:rsid w:val="00BD5F41"/>
    <w:rsid w:val="00BD7D9E"/>
    <w:rsid w:val="00BE0C74"/>
    <w:rsid w:val="00BE26DA"/>
    <w:rsid w:val="00BE3E73"/>
    <w:rsid w:val="00BE56FC"/>
    <w:rsid w:val="00BE584B"/>
    <w:rsid w:val="00BE5DC3"/>
    <w:rsid w:val="00BF17C3"/>
    <w:rsid w:val="00BF20B1"/>
    <w:rsid w:val="00BF39C2"/>
    <w:rsid w:val="00BF42B3"/>
    <w:rsid w:val="00BF431E"/>
    <w:rsid w:val="00BF7255"/>
    <w:rsid w:val="00BF7E4E"/>
    <w:rsid w:val="00C008BC"/>
    <w:rsid w:val="00C011FD"/>
    <w:rsid w:val="00C03866"/>
    <w:rsid w:val="00C03C25"/>
    <w:rsid w:val="00C04213"/>
    <w:rsid w:val="00C05633"/>
    <w:rsid w:val="00C05F8A"/>
    <w:rsid w:val="00C10BDC"/>
    <w:rsid w:val="00C10C80"/>
    <w:rsid w:val="00C11611"/>
    <w:rsid w:val="00C12992"/>
    <w:rsid w:val="00C1331E"/>
    <w:rsid w:val="00C13AA5"/>
    <w:rsid w:val="00C143AF"/>
    <w:rsid w:val="00C157EF"/>
    <w:rsid w:val="00C16F75"/>
    <w:rsid w:val="00C22C2F"/>
    <w:rsid w:val="00C22F86"/>
    <w:rsid w:val="00C23F05"/>
    <w:rsid w:val="00C24536"/>
    <w:rsid w:val="00C25D96"/>
    <w:rsid w:val="00C301B7"/>
    <w:rsid w:val="00C349AC"/>
    <w:rsid w:val="00C34A68"/>
    <w:rsid w:val="00C34DC6"/>
    <w:rsid w:val="00C36171"/>
    <w:rsid w:val="00C3697D"/>
    <w:rsid w:val="00C36A07"/>
    <w:rsid w:val="00C40BFD"/>
    <w:rsid w:val="00C40DFE"/>
    <w:rsid w:val="00C41FF9"/>
    <w:rsid w:val="00C436B0"/>
    <w:rsid w:val="00C448AB"/>
    <w:rsid w:val="00C44EF6"/>
    <w:rsid w:val="00C453B3"/>
    <w:rsid w:val="00C463DA"/>
    <w:rsid w:val="00C46CA1"/>
    <w:rsid w:val="00C46EFB"/>
    <w:rsid w:val="00C47629"/>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24C"/>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41B"/>
    <w:rsid w:val="00CA2B46"/>
    <w:rsid w:val="00CA44B9"/>
    <w:rsid w:val="00CA4D99"/>
    <w:rsid w:val="00CA597A"/>
    <w:rsid w:val="00CA5BAA"/>
    <w:rsid w:val="00CA77A0"/>
    <w:rsid w:val="00CB11FE"/>
    <w:rsid w:val="00CB4D0A"/>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3650"/>
    <w:rsid w:val="00D05D65"/>
    <w:rsid w:val="00D06656"/>
    <w:rsid w:val="00D077A7"/>
    <w:rsid w:val="00D110CB"/>
    <w:rsid w:val="00D111D2"/>
    <w:rsid w:val="00D11630"/>
    <w:rsid w:val="00D12004"/>
    <w:rsid w:val="00D13C29"/>
    <w:rsid w:val="00D14073"/>
    <w:rsid w:val="00D15B2A"/>
    <w:rsid w:val="00D15F70"/>
    <w:rsid w:val="00D17232"/>
    <w:rsid w:val="00D17ACA"/>
    <w:rsid w:val="00D21076"/>
    <w:rsid w:val="00D21D89"/>
    <w:rsid w:val="00D2261C"/>
    <w:rsid w:val="00D22C1A"/>
    <w:rsid w:val="00D255A0"/>
    <w:rsid w:val="00D32D75"/>
    <w:rsid w:val="00D33DCB"/>
    <w:rsid w:val="00D353C1"/>
    <w:rsid w:val="00D35DAC"/>
    <w:rsid w:val="00D3637F"/>
    <w:rsid w:val="00D36E14"/>
    <w:rsid w:val="00D36E53"/>
    <w:rsid w:val="00D36FD4"/>
    <w:rsid w:val="00D40DC1"/>
    <w:rsid w:val="00D431F9"/>
    <w:rsid w:val="00D46B7C"/>
    <w:rsid w:val="00D477DF"/>
    <w:rsid w:val="00D47C26"/>
    <w:rsid w:val="00D5003A"/>
    <w:rsid w:val="00D50140"/>
    <w:rsid w:val="00D50A2B"/>
    <w:rsid w:val="00D51A60"/>
    <w:rsid w:val="00D52F48"/>
    <w:rsid w:val="00D535C8"/>
    <w:rsid w:val="00D53F9E"/>
    <w:rsid w:val="00D55F97"/>
    <w:rsid w:val="00D56D73"/>
    <w:rsid w:val="00D57873"/>
    <w:rsid w:val="00D62C92"/>
    <w:rsid w:val="00D63030"/>
    <w:rsid w:val="00D63A3E"/>
    <w:rsid w:val="00D63AE2"/>
    <w:rsid w:val="00D64712"/>
    <w:rsid w:val="00D656FA"/>
    <w:rsid w:val="00D70595"/>
    <w:rsid w:val="00D72CD6"/>
    <w:rsid w:val="00D72E13"/>
    <w:rsid w:val="00D750B2"/>
    <w:rsid w:val="00D761BC"/>
    <w:rsid w:val="00D777F2"/>
    <w:rsid w:val="00D816FA"/>
    <w:rsid w:val="00D81AAD"/>
    <w:rsid w:val="00D82F22"/>
    <w:rsid w:val="00D84022"/>
    <w:rsid w:val="00D840A0"/>
    <w:rsid w:val="00D863E9"/>
    <w:rsid w:val="00D86FED"/>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56D"/>
    <w:rsid w:val="00DB36C6"/>
    <w:rsid w:val="00DB3753"/>
    <w:rsid w:val="00DB52BA"/>
    <w:rsid w:val="00DB6518"/>
    <w:rsid w:val="00DC0211"/>
    <w:rsid w:val="00DC13B2"/>
    <w:rsid w:val="00DC1A5C"/>
    <w:rsid w:val="00DC22A6"/>
    <w:rsid w:val="00DC23F7"/>
    <w:rsid w:val="00DC3EAE"/>
    <w:rsid w:val="00DC62B9"/>
    <w:rsid w:val="00DD037A"/>
    <w:rsid w:val="00DD1E42"/>
    <w:rsid w:val="00DD2106"/>
    <w:rsid w:val="00DD2E54"/>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206E"/>
    <w:rsid w:val="00E050DA"/>
    <w:rsid w:val="00E05E52"/>
    <w:rsid w:val="00E0629F"/>
    <w:rsid w:val="00E1255F"/>
    <w:rsid w:val="00E139FD"/>
    <w:rsid w:val="00E2268A"/>
    <w:rsid w:val="00E254E7"/>
    <w:rsid w:val="00E31E03"/>
    <w:rsid w:val="00E32F8A"/>
    <w:rsid w:val="00E349B7"/>
    <w:rsid w:val="00E35ABF"/>
    <w:rsid w:val="00E3766D"/>
    <w:rsid w:val="00E41E00"/>
    <w:rsid w:val="00E4345A"/>
    <w:rsid w:val="00E45B4F"/>
    <w:rsid w:val="00E45BA5"/>
    <w:rsid w:val="00E4632C"/>
    <w:rsid w:val="00E4677A"/>
    <w:rsid w:val="00E46803"/>
    <w:rsid w:val="00E478C8"/>
    <w:rsid w:val="00E50A81"/>
    <w:rsid w:val="00E50B3B"/>
    <w:rsid w:val="00E511E4"/>
    <w:rsid w:val="00E512E6"/>
    <w:rsid w:val="00E51331"/>
    <w:rsid w:val="00E523FD"/>
    <w:rsid w:val="00E53B30"/>
    <w:rsid w:val="00E55816"/>
    <w:rsid w:val="00E56738"/>
    <w:rsid w:val="00E57551"/>
    <w:rsid w:val="00E607D5"/>
    <w:rsid w:val="00E623CC"/>
    <w:rsid w:val="00E62506"/>
    <w:rsid w:val="00E6349E"/>
    <w:rsid w:val="00E71828"/>
    <w:rsid w:val="00E73587"/>
    <w:rsid w:val="00E7453F"/>
    <w:rsid w:val="00E74ABA"/>
    <w:rsid w:val="00E75CA7"/>
    <w:rsid w:val="00E76950"/>
    <w:rsid w:val="00E76B82"/>
    <w:rsid w:val="00E76E73"/>
    <w:rsid w:val="00E7709B"/>
    <w:rsid w:val="00E82BAC"/>
    <w:rsid w:val="00E84267"/>
    <w:rsid w:val="00E86BDB"/>
    <w:rsid w:val="00E8733A"/>
    <w:rsid w:val="00E87718"/>
    <w:rsid w:val="00E90B6B"/>
    <w:rsid w:val="00E922FF"/>
    <w:rsid w:val="00E92479"/>
    <w:rsid w:val="00E92A53"/>
    <w:rsid w:val="00E93EB6"/>
    <w:rsid w:val="00EA0D33"/>
    <w:rsid w:val="00EA14EC"/>
    <w:rsid w:val="00EA1886"/>
    <w:rsid w:val="00EA37D7"/>
    <w:rsid w:val="00EB164E"/>
    <w:rsid w:val="00EB29EF"/>
    <w:rsid w:val="00EB4255"/>
    <w:rsid w:val="00EB4494"/>
    <w:rsid w:val="00EB4F0E"/>
    <w:rsid w:val="00EB796D"/>
    <w:rsid w:val="00EC167C"/>
    <w:rsid w:val="00EC1F53"/>
    <w:rsid w:val="00EC2E8D"/>
    <w:rsid w:val="00EC390B"/>
    <w:rsid w:val="00EC3E8E"/>
    <w:rsid w:val="00EC4D0F"/>
    <w:rsid w:val="00EC55BC"/>
    <w:rsid w:val="00EC6E76"/>
    <w:rsid w:val="00EC7358"/>
    <w:rsid w:val="00EC73DD"/>
    <w:rsid w:val="00EC769C"/>
    <w:rsid w:val="00ED04A3"/>
    <w:rsid w:val="00ED2D44"/>
    <w:rsid w:val="00ED41CD"/>
    <w:rsid w:val="00ED4613"/>
    <w:rsid w:val="00ED5BA3"/>
    <w:rsid w:val="00ED5F64"/>
    <w:rsid w:val="00ED645B"/>
    <w:rsid w:val="00ED6797"/>
    <w:rsid w:val="00ED6FC5"/>
    <w:rsid w:val="00ED7148"/>
    <w:rsid w:val="00ED7487"/>
    <w:rsid w:val="00ED78C6"/>
    <w:rsid w:val="00EE05C5"/>
    <w:rsid w:val="00EE099E"/>
    <w:rsid w:val="00EE0E42"/>
    <w:rsid w:val="00EE142A"/>
    <w:rsid w:val="00EE2C78"/>
    <w:rsid w:val="00EE4333"/>
    <w:rsid w:val="00EE43D3"/>
    <w:rsid w:val="00EE4A6C"/>
    <w:rsid w:val="00EE4EEB"/>
    <w:rsid w:val="00EE5E90"/>
    <w:rsid w:val="00EF07C7"/>
    <w:rsid w:val="00EF120C"/>
    <w:rsid w:val="00EF458F"/>
    <w:rsid w:val="00F030BE"/>
    <w:rsid w:val="00F061FE"/>
    <w:rsid w:val="00F067EF"/>
    <w:rsid w:val="00F07FA8"/>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2CEA"/>
    <w:rsid w:val="00F45139"/>
    <w:rsid w:val="00F45E49"/>
    <w:rsid w:val="00F50D22"/>
    <w:rsid w:val="00F50E74"/>
    <w:rsid w:val="00F51706"/>
    <w:rsid w:val="00F51F40"/>
    <w:rsid w:val="00F526C5"/>
    <w:rsid w:val="00F52882"/>
    <w:rsid w:val="00F5333C"/>
    <w:rsid w:val="00F54855"/>
    <w:rsid w:val="00F550B7"/>
    <w:rsid w:val="00F55406"/>
    <w:rsid w:val="00F55BBC"/>
    <w:rsid w:val="00F55D9A"/>
    <w:rsid w:val="00F6038C"/>
    <w:rsid w:val="00F604E7"/>
    <w:rsid w:val="00F613DC"/>
    <w:rsid w:val="00F629DA"/>
    <w:rsid w:val="00F62E6D"/>
    <w:rsid w:val="00F634BE"/>
    <w:rsid w:val="00F66C6E"/>
    <w:rsid w:val="00F67B81"/>
    <w:rsid w:val="00F70B8F"/>
    <w:rsid w:val="00F71A6F"/>
    <w:rsid w:val="00F737F3"/>
    <w:rsid w:val="00F765E5"/>
    <w:rsid w:val="00F76680"/>
    <w:rsid w:val="00F76E5E"/>
    <w:rsid w:val="00F80D3D"/>
    <w:rsid w:val="00F81C62"/>
    <w:rsid w:val="00F822C4"/>
    <w:rsid w:val="00F85613"/>
    <w:rsid w:val="00F909E1"/>
    <w:rsid w:val="00F90F55"/>
    <w:rsid w:val="00F91236"/>
    <w:rsid w:val="00F915F0"/>
    <w:rsid w:val="00F91989"/>
    <w:rsid w:val="00F93E6D"/>
    <w:rsid w:val="00FA057B"/>
    <w:rsid w:val="00FA19EF"/>
    <w:rsid w:val="00FA1E98"/>
    <w:rsid w:val="00FA25DF"/>
    <w:rsid w:val="00FA2D5B"/>
    <w:rsid w:val="00FA4CC8"/>
    <w:rsid w:val="00FA59E2"/>
    <w:rsid w:val="00FA7B3D"/>
    <w:rsid w:val="00FB1342"/>
    <w:rsid w:val="00FB502F"/>
    <w:rsid w:val="00FB5457"/>
    <w:rsid w:val="00FB5B85"/>
    <w:rsid w:val="00FB5CBB"/>
    <w:rsid w:val="00FB6421"/>
    <w:rsid w:val="00FC2766"/>
    <w:rsid w:val="00FC2D12"/>
    <w:rsid w:val="00FC3474"/>
    <w:rsid w:val="00FC366B"/>
    <w:rsid w:val="00FC3E31"/>
    <w:rsid w:val="00FC76F1"/>
    <w:rsid w:val="00FC78DD"/>
    <w:rsid w:val="00FD1348"/>
    <w:rsid w:val="00FD1CB3"/>
    <w:rsid w:val="00FD31CF"/>
    <w:rsid w:val="00FD3463"/>
    <w:rsid w:val="00FD40AA"/>
    <w:rsid w:val="00FD4CC0"/>
    <w:rsid w:val="00FD4F78"/>
    <w:rsid w:val="00FD5648"/>
    <w:rsid w:val="00FE4CDD"/>
    <w:rsid w:val="00FE6D07"/>
    <w:rsid w:val="00FE74AC"/>
    <w:rsid w:val="00FE7C8A"/>
    <w:rsid w:val="00FE7CF1"/>
    <w:rsid w:val="00FE7F22"/>
    <w:rsid w:val="00FF1F52"/>
    <w:rsid w:val="00FF3941"/>
    <w:rsid w:val="00FF3D5F"/>
    <w:rsid w:val="00FF4030"/>
    <w:rsid w:val="00FF4C71"/>
    <w:rsid w:val="00FF5911"/>
    <w:rsid w:val="00FF5974"/>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C86F5"/>
  <w15:docId w15:val="{73B3E0FD-E1D0-4793-B337-8E84ED3B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3650"/>
  </w:style>
  <w:style w:type="paragraph" w:styleId="1">
    <w:name w:val="heading 1"/>
    <w:basedOn w:val="a"/>
    <w:next w:val="a"/>
    <w:link w:val="10"/>
    <w:qFormat/>
    <w:rsid w:val="00F50D2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Заголовок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Интернет)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uiPriority w:val="99"/>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styleId="afb">
    <w:name w:val="Placeholder Text"/>
    <w:basedOn w:val="a0"/>
    <w:uiPriority w:val="99"/>
    <w:semiHidden/>
    <w:rsid w:val="00F76E5E"/>
    <w:rPr>
      <w:color w:val="808080"/>
    </w:rPr>
  </w:style>
  <w:style w:type="character" w:customStyle="1" w:styleId="FontStyle113">
    <w:name w:val="Font Style113"/>
    <w:uiPriority w:val="99"/>
    <w:rsid w:val="005D528F"/>
    <w:rPr>
      <w:rFonts w:ascii="Book Antiqua" w:hAnsi="Book Antiqua" w:cs="Book Antiqua" w:hint="default"/>
      <w:color w:val="000000"/>
      <w:sz w:val="18"/>
      <w:szCs w:val="18"/>
    </w:rPr>
  </w:style>
  <w:style w:type="character" w:styleId="afc">
    <w:name w:val="Unresolved Mention"/>
    <w:basedOn w:val="a0"/>
    <w:uiPriority w:val="99"/>
    <w:semiHidden/>
    <w:unhideWhenUsed/>
    <w:rsid w:val="006661B8"/>
    <w:rPr>
      <w:color w:val="605E5C"/>
      <w:shd w:val="clear" w:color="auto" w:fill="E1DFDD"/>
    </w:rPr>
  </w:style>
  <w:style w:type="character" w:styleId="afd">
    <w:name w:val="FollowedHyperlink"/>
    <w:basedOn w:val="a0"/>
    <w:semiHidden/>
    <w:unhideWhenUsed/>
    <w:rsid w:val="00950A4A"/>
    <w:rPr>
      <w:color w:val="800080" w:themeColor="followedHyperlink"/>
      <w:u w:val="single"/>
    </w:rPr>
  </w:style>
  <w:style w:type="table" w:customStyle="1" w:styleId="18">
    <w:name w:val="Сетка таблицы1"/>
    <w:basedOn w:val="a1"/>
    <w:next w:val="a8"/>
    <w:uiPriority w:val="59"/>
    <w:rsid w:val="00110D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next w:val="a8"/>
    <w:uiPriority w:val="59"/>
    <w:rsid w:val="005D72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50D22"/>
    <w:rPr>
      <w:rFonts w:asciiTheme="majorHAnsi" w:eastAsiaTheme="majorEastAsia" w:hAnsiTheme="majorHAnsi" w:cstheme="majorBidi"/>
      <w:color w:val="365F91" w:themeColor="accent1" w:themeShade="BF"/>
      <w:sz w:val="32"/>
      <w:szCs w:val="32"/>
    </w:rPr>
  </w:style>
  <w:style w:type="paragraph" w:styleId="afe">
    <w:name w:val="endnote text"/>
    <w:basedOn w:val="a"/>
    <w:link w:val="aff"/>
    <w:semiHidden/>
    <w:unhideWhenUsed/>
    <w:rsid w:val="001D0C31"/>
  </w:style>
  <w:style w:type="character" w:customStyle="1" w:styleId="aff">
    <w:name w:val="Текст концевой сноски Знак"/>
    <w:basedOn w:val="a0"/>
    <w:link w:val="afe"/>
    <w:semiHidden/>
    <w:rsid w:val="001D0C31"/>
  </w:style>
  <w:style w:type="character" w:styleId="aff0">
    <w:name w:val="endnote reference"/>
    <w:basedOn w:val="a0"/>
    <w:semiHidden/>
    <w:unhideWhenUsed/>
    <w:rsid w:val="001D0C31"/>
    <w:rPr>
      <w:vertAlign w:val="superscript"/>
    </w:rPr>
  </w:style>
  <w:style w:type="paragraph" w:styleId="aff1">
    <w:name w:val="footnote text"/>
    <w:basedOn w:val="a"/>
    <w:link w:val="aff2"/>
    <w:semiHidden/>
    <w:unhideWhenUsed/>
    <w:rsid w:val="001D0C31"/>
  </w:style>
  <w:style w:type="character" w:customStyle="1" w:styleId="aff2">
    <w:name w:val="Текст сноски Знак"/>
    <w:basedOn w:val="a0"/>
    <w:link w:val="aff1"/>
    <w:semiHidden/>
    <w:rsid w:val="001D0C31"/>
  </w:style>
  <w:style w:type="character" w:styleId="aff3">
    <w:name w:val="footnote reference"/>
    <w:basedOn w:val="a0"/>
    <w:semiHidden/>
    <w:unhideWhenUsed/>
    <w:rsid w:val="001D0C31"/>
    <w:rPr>
      <w:vertAlign w:val="superscript"/>
    </w:rPr>
  </w:style>
  <w:style w:type="paragraph" w:customStyle="1" w:styleId="Style11">
    <w:name w:val="Style11"/>
    <w:basedOn w:val="a"/>
    <w:uiPriority w:val="99"/>
    <w:rsid w:val="000A7732"/>
    <w:pPr>
      <w:widowControl w:val="0"/>
      <w:autoSpaceDE w:val="0"/>
      <w:autoSpaceDN w:val="0"/>
      <w:adjustRightInd w:val="0"/>
    </w:pPr>
    <w:rPr>
      <w:rFonts w:ascii="Bookman Old Style" w:eastAsiaTheme="minorEastAsia" w:hAnsi="Bookman Old Style" w:cstheme="minorBidi"/>
      <w:sz w:val="24"/>
      <w:szCs w:val="24"/>
    </w:rPr>
  </w:style>
  <w:style w:type="paragraph" w:customStyle="1" w:styleId="Style17">
    <w:name w:val="Style17"/>
    <w:basedOn w:val="a"/>
    <w:uiPriority w:val="99"/>
    <w:rsid w:val="000A7732"/>
    <w:pPr>
      <w:widowControl w:val="0"/>
      <w:autoSpaceDE w:val="0"/>
      <w:autoSpaceDN w:val="0"/>
      <w:adjustRightInd w:val="0"/>
    </w:pPr>
    <w:rPr>
      <w:rFonts w:ascii="Bookman Old Style" w:eastAsiaTheme="minorEastAsia" w:hAnsi="Bookman Old Style" w:cstheme="minorBidi"/>
      <w:sz w:val="24"/>
      <w:szCs w:val="24"/>
    </w:rPr>
  </w:style>
  <w:style w:type="character" w:customStyle="1" w:styleId="FontStyle44">
    <w:name w:val="Font Style44"/>
    <w:basedOn w:val="a0"/>
    <w:uiPriority w:val="99"/>
    <w:rsid w:val="000A7732"/>
    <w:rPr>
      <w:rFonts w:ascii="Bookman Old Style" w:hAnsi="Bookman Old Style" w:cs="Bookman Old Style"/>
      <w:color w:val="000000"/>
      <w:sz w:val="18"/>
      <w:szCs w:val="18"/>
    </w:rPr>
  </w:style>
  <w:style w:type="paragraph" w:customStyle="1" w:styleId="Style14">
    <w:name w:val="Style14"/>
    <w:basedOn w:val="a"/>
    <w:uiPriority w:val="99"/>
    <w:rsid w:val="000A7732"/>
    <w:pPr>
      <w:widowControl w:val="0"/>
      <w:autoSpaceDE w:val="0"/>
      <w:autoSpaceDN w:val="0"/>
      <w:adjustRightInd w:val="0"/>
    </w:pPr>
    <w:rPr>
      <w:rFonts w:ascii="Bookman Old Style" w:eastAsiaTheme="minorEastAsia" w:hAnsi="Bookman Old Style" w:cstheme="minorBidi"/>
      <w:sz w:val="24"/>
      <w:szCs w:val="24"/>
    </w:rPr>
  </w:style>
  <w:style w:type="character" w:customStyle="1" w:styleId="FontStyle43">
    <w:name w:val="Font Style43"/>
    <w:basedOn w:val="a0"/>
    <w:uiPriority w:val="99"/>
    <w:rsid w:val="000A7732"/>
    <w:rPr>
      <w:rFonts w:ascii="Bookman Old Style" w:hAnsi="Bookman Old Style" w:cs="Bookman Old Style"/>
      <w:b/>
      <w:bCs/>
      <w:color w:val="000000"/>
      <w:sz w:val="18"/>
      <w:szCs w:val="18"/>
    </w:rPr>
  </w:style>
  <w:style w:type="paragraph" w:customStyle="1" w:styleId="Style21">
    <w:name w:val="Style21"/>
    <w:basedOn w:val="a"/>
    <w:uiPriority w:val="99"/>
    <w:rsid w:val="000A7732"/>
    <w:pPr>
      <w:widowControl w:val="0"/>
      <w:autoSpaceDE w:val="0"/>
      <w:autoSpaceDN w:val="0"/>
      <w:adjustRightInd w:val="0"/>
    </w:pPr>
    <w:rPr>
      <w:rFonts w:ascii="Bookman Old Style" w:eastAsiaTheme="minorEastAsia" w:hAnsi="Bookman Old Style" w:cstheme="minorBidi"/>
      <w:sz w:val="24"/>
      <w:szCs w:val="24"/>
    </w:rPr>
  </w:style>
  <w:style w:type="character" w:customStyle="1" w:styleId="FontStyle42">
    <w:name w:val="Font Style42"/>
    <w:basedOn w:val="a0"/>
    <w:uiPriority w:val="99"/>
    <w:rsid w:val="000A7732"/>
    <w:rPr>
      <w:rFonts w:ascii="Bookman Old Style" w:hAnsi="Bookman Old Style" w:cs="Bookman Old Style"/>
      <w:i/>
      <w:iCs/>
      <w:color w:val="000000"/>
      <w:sz w:val="16"/>
      <w:szCs w:val="16"/>
    </w:rPr>
  </w:style>
  <w:style w:type="paragraph" w:customStyle="1" w:styleId="Style23">
    <w:name w:val="Style23"/>
    <w:basedOn w:val="a"/>
    <w:uiPriority w:val="99"/>
    <w:rsid w:val="00F765E5"/>
    <w:pPr>
      <w:widowControl w:val="0"/>
      <w:autoSpaceDE w:val="0"/>
      <w:autoSpaceDN w:val="0"/>
      <w:adjustRightInd w:val="0"/>
    </w:pPr>
    <w:rPr>
      <w:rFonts w:ascii="Bookman Old Style" w:eastAsiaTheme="minorEastAsia" w:hAnsi="Bookman Old Style" w:cstheme="minorBidi"/>
      <w:sz w:val="24"/>
      <w:szCs w:val="24"/>
    </w:rPr>
  </w:style>
  <w:style w:type="paragraph" w:customStyle="1" w:styleId="Style16">
    <w:name w:val="Style16"/>
    <w:basedOn w:val="a"/>
    <w:uiPriority w:val="99"/>
    <w:rsid w:val="00345B9C"/>
    <w:pPr>
      <w:widowControl w:val="0"/>
      <w:autoSpaceDE w:val="0"/>
      <w:autoSpaceDN w:val="0"/>
      <w:adjustRightInd w:val="0"/>
    </w:pPr>
    <w:rPr>
      <w:rFonts w:ascii="Bookman Old Style" w:eastAsiaTheme="minorEastAsia" w:hAnsi="Bookman Old Style" w:cstheme="minorBidi"/>
      <w:sz w:val="24"/>
      <w:szCs w:val="24"/>
    </w:rPr>
  </w:style>
  <w:style w:type="paragraph" w:customStyle="1" w:styleId="Style24">
    <w:name w:val="Style24"/>
    <w:basedOn w:val="a"/>
    <w:uiPriority w:val="99"/>
    <w:rsid w:val="00345B9C"/>
    <w:pPr>
      <w:widowControl w:val="0"/>
      <w:autoSpaceDE w:val="0"/>
      <w:autoSpaceDN w:val="0"/>
      <w:adjustRightInd w:val="0"/>
    </w:pPr>
    <w:rPr>
      <w:rFonts w:ascii="Bookman Old Style" w:eastAsiaTheme="minorEastAsia" w:hAnsi="Bookman Old Style" w:cstheme="minorBidi"/>
      <w:sz w:val="24"/>
      <w:szCs w:val="24"/>
    </w:rPr>
  </w:style>
  <w:style w:type="paragraph" w:customStyle="1" w:styleId="Style27">
    <w:name w:val="Style27"/>
    <w:basedOn w:val="a"/>
    <w:uiPriority w:val="99"/>
    <w:rsid w:val="00345B9C"/>
    <w:pPr>
      <w:widowControl w:val="0"/>
      <w:autoSpaceDE w:val="0"/>
      <w:autoSpaceDN w:val="0"/>
      <w:adjustRightInd w:val="0"/>
    </w:pPr>
    <w:rPr>
      <w:rFonts w:ascii="Bookman Old Style" w:eastAsiaTheme="minorEastAsia" w:hAnsi="Bookman Old Style" w:cstheme="minorBidi"/>
      <w:sz w:val="24"/>
      <w:szCs w:val="24"/>
    </w:rPr>
  </w:style>
  <w:style w:type="character" w:customStyle="1" w:styleId="FontStyle41">
    <w:name w:val="Font Style41"/>
    <w:basedOn w:val="a0"/>
    <w:uiPriority w:val="99"/>
    <w:rsid w:val="00345B9C"/>
    <w:rPr>
      <w:rFonts w:ascii="Bookman Old Style" w:hAnsi="Bookman Old Style" w:cs="Bookman Old Style"/>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32384645">
      <w:bodyDiv w:val="1"/>
      <w:marLeft w:val="0"/>
      <w:marRight w:val="0"/>
      <w:marTop w:val="0"/>
      <w:marBottom w:val="0"/>
      <w:divBdr>
        <w:top w:val="none" w:sz="0" w:space="0" w:color="auto"/>
        <w:left w:val="none" w:sz="0" w:space="0" w:color="auto"/>
        <w:bottom w:val="none" w:sz="0" w:space="0" w:color="auto"/>
        <w:right w:val="none" w:sz="0" w:space="0" w:color="auto"/>
      </w:divBdr>
    </w:div>
    <w:div w:id="43137518">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447311885">
      <w:bodyDiv w:val="1"/>
      <w:marLeft w:val="0"/>
      <w:marRight w:val="0"/>
      <w:marTop w:val="0"/>
      <w:marBottom w:val="0"/>
      <w:divBdr>
        <w:top w:val="none" w:sz="0" w:space="0" w:color="auto"/>
        <w:left w:val="none" w:sz="0" w:space="0" w:color="auto"/>
        <w:bottom w:val="none" w:sz="0" w:space="0" w:color="auto"/>
        <w:right w:val="none" w:sz="0" w:space="0" w:color="auto"/>
      </w:divBdr>
    </w:div>
    <w:div w:id="472329518">
      <w:bodyDiv w:val="1"/>
      <w:marLeft w:val="0"/>
      <w:marRight w:val="0"/>
      <w:marTop w:val="0"/>
      <w:marBottom w:val="0"/>
      <w:divBdr>
        <w:top w:val="none" w:sz="0" w:space="0" w:color="auto"/>
        <w:left w:val="none" w:sz="0" w:space="0" w:color="auto"/>
        <w:bottom w:val="none" w:sz="0" w:space="0" w:color="auto"/>
        <w:right w:val="none" w:sz="0" w:space="0" w:color="auto"/>
      </w:divBdr>
    </w:div>
    <w:div w:id="4785749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68170045">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3154142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88371333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83269183">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49712855">
      <w:bodyDiv w:val="1"/>
      <w:marLeft w:val="0"/>
      <w:marRight w:val="0"/>
      <w:marTop w:val="0"/>
      <w:marBottom w:val="0"/>
      <w:divBdr>
        <w:top w:val="none" w:sz="0" w:space="0" w:color="auto"/>
        <w:left w:val="none" w:sz="0" w:space="0" w:color="auto"/>
        <w:bottom w:val="none" w:sz="0" w:space="0" w:color="auto"/>
        <w:right w:val="none" w:sz="0" w:space="0" w:color="auto"/>
      </w:divBdr>
    </w:div>
    <w:div w:id="1166895338">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50231884">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50660158">
      <w:bodyDiv w:val="1"/>
      <w:marLeft w:val="0"/>
      <w:marRight w:val="0"/>
      <w:marTop w:val="0"/>
      <w:marBottom w:val="0"/>
      <w:divBdr>
        <w:top w:val="none" w:sz="0" w:space="0" w:color="auto"/>
        <w:left w:val="none" w:sz="0" w:space="0" w:color="auto"/>
        <w:bottom w:val="none" w:sz="0" w:space="0" w:color="auto"/>
        <w:right w:val="none" w:sz="0" w:space="0" w:color="auto"/>
      </w:divBdr>
    </w:div>
    <w:div w:id="1455369801">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28337613">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8973439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3361-3BB1-4A60-A43D-2DEA276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4283</TotalTime>
  <Pages>1</Pages>
  <Words>3782</Words>
  <Characters>21559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Гульназым Хамитовна</cp:lastModifiedBy>
  <cp:revision>194</cp:revision>
  <cp:lastPrinted>2019-09-21T05:06:00Z</cp:lastPrinted>
  <dcterms:created xsi:type="dcterms:W3CDTF">2019-06-13T11:14:00Z</dcterms:created>
  <dcterms:modified xsi:type="dcterms:W3CDTF">2021-05-17T14:48:00Z</dcterms:modified>
</cp:coreProperties>
</file>